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6CF24" w14:textId="1C5674F3" w:rsidR="005F2711" w:rsidRDefault="005F2711" w:rsidP="00B66D78">
      <w:pPr>
        <w:pStyle w:val="Heading1"/>
        <w:jc w:val="center"/>
      </w:pPr>
      <w:r>
        <w:t>Commission for a Mural at</w:t>
      </w:r>
      <w:r w:rsidR="00B66D78">
        <w:t xml:space="preserve"> </w:t>
      </w:r>
      <w:r w:rsidR="00D1684A">
        <w:t xml:space="preserve">Marina Promenade Pavilion </w:t>
      </w:r>
    </w:p>
    <w:p w14:paraId="1E8E94E8" w14:textId="2A6B5897" w:rsidR="00717C28" w:rsidRDefault="00717C28" w:rsidP="0065281B">
      <w:pPr>
        <w:pStyle w:val="Heading2"/>
        <w:numPr>
          <w:ilvl w:val="0"/>
          <w:numId w:val="8"/>
        </w:numPr>
      </w:pPr>
      <w:r>
        <w:t xml:space="preserve">Commission </w:t>
      </w:r>
      <w:r w:rsidR="005331BD">
        <w:t>Overview</w:t>
      </w:r>
    </w:p>
    <w:p w14:paraId="48BBDD93" w14:textId="1BE0A741" w:rsidR="00717C28" w:rsidRPr="00A111D3" w:rsidRDefault="00717C28" w:rsidP="005F2711">
      <w:pPr>
        <w:tabs>
          <w:tab w:val="left" w:pos="1843"/>
        </w:tabs>
        <w:spacing w:after="0"/>
        <w:ind w:left="1843" w:hanging="1486"/>
      </w:pPr>
      <w:r>
        <w:t>Commissioner:</w:t>
      </w:r>
      <w:r>
        <w:tab/>
      </w:r>
      <w:r w:rsidR="00A111D3">
        <w:t xml:space="preserve">Capital Projects </w:t>
      </w:r>
    </w:p>
    <w:p w14:paraId="50D9F7DC" w14:textId="338A0261" w:rsidR="00717C28" w:rsidRDefault="00717C28" w:rsidP="0065281B">
      <w:pPr>
        <w:tabs>
          <w:tab w:val="left" w:pos="1843"/>
        </w:tabs>
        <w:spacing w:after="0"/>
        <w:ind w:left="357"/>
      </w:pPr>
      <w:r>
        <w:t>Location:</w:t>
      </w:r>
      <w:r>
        <w:tab/>
      </w:r>
      <w:r w:rsidR="00D1684A">
        <w:t xml:space="preserve">Marina Promenade </w:t>
      </w:r>
    </w:p>
    <w:p w14:paraId="1E97E57B" w14:textId="276D082A" w:rsidR="005331BD" w:rsidRDefault="005331BD" w:rsidP="00757EC3">
      <w:pPr>
        <w:tabs>
          <w:tab w:val="left" w:pos="1843"/>
        </w:tabs>
        <w:spacing w:after="0"/>
        <w:ind w:left="1842" w:hanging="1485"/>
      </w:pPr>
      <w:r>
        <w:t>Theme:</w:t>
      </w:r>
      <w:r>
        <w:tab/>
      </w:r>
      <w:r w:rsidR="00D1684A">
        <w:tab/>
        <w:t xml:space="preserve">Celebrating the heritage of this historical </w:t>
      </w:r>
      <w:r w:rsidR="00A16ADD">
        <w:t xml:space="preserve">pavilion </w:t>
      </w:r>
      <w:r w:rsidR="00D1684A">
        <w:t>and animating this new amenity, a promenade along the waterside. Concepts highlighting nature, ecology, history</w:t>
      </w:r>
      <w:r w:rsidR="0006499A">
        <w:t xml:space="preserve"> of the locale</w:t>
      </w:r>
      <w:r w:rsidR="00D1684A">
        <w:t>, water sport</w:t>
      </w:r>
      <w:r w:rsidR="0006499A">
        <w:t>s</w:t>
      </w:r>
      <w:r w:rsidR="00D1684A">
        <w:t xml:space="preserve"> (rowing club), flora and Fauna of the area welcome </w:t>
      </w:r>
    </w:p>
    <w:p w14:paraId="104C185B" w14:textId="044DA05E" w:rsidR="00717C28" w:rsidRPr="00757EC3" w:rsidRDefault="0094239F" w:rsidP="0065281B">
      <w:pPr>
        <w:tabs>
          <w:tab w:val="left" w:pos="1843"/>
        </w:tabs>
        <w:spacing w:after="0"/>
        <w:ind w:left="357"/>
        <w:rPr>
          <w:color w:val="FF0000"/>
        </w:rPr>
      </w:pPr>
      <w:r>
        <w:t xml:space="preserve">Indicative </w:t>
      </w:r>
      <w:r w:rsidR="00717C28">
        <w:t>Budget:</w:t>
      </w:r>
      <w:r w:rsidR="00717C28">
        <w:tab/>
      </w:r>
      <w:r w:rsidR="00717C28" w:rsidRPr="00A111D3">
        <w:t>€</w:t>
      </w:r>
      <w:r w:rsidR="0026549C" w:rsidRPr="00A111D3">
        <w:t>9</w:t>
      </w:r>
      <w:r w:rsidR="00717C28" w:rsidRPr="00A111D3">
        <w:t>,000</w:t>
      </w:r>
      <w:r w:rsidR="00852DB3" w:rsidRPr="00A111D3">
        <w:t>.</w:t>
      </w:r>
      <w:r w:rsidR="00D1684A" w:rsidRPr="00A111D3">
        <w:t xml:space="preserve"> </w:t>
      </w:r>
    </w:p>
    <w:p w14:paraId="7587FBA8" w14:textId="77777777" w:rsidR="006A5B06" w:rsidRDefault="006A5B06" w:rsidP="0065281B">
      <w:pPr>
        <w:tabs>
          <w:tab w:val="left" w:pos="1843"/>
        </w:tabs>
        <w:spacing w:after="0"/>
        <w:ind w:left="357"/>
      </w:pPr>
    </w:p>
    <w:p w14:paraId="17DACAFE" w14:textId="4005B6B3" w:rsidR="00717C28" w:rsidRDefault="00717C28" w:rsidP="0065281B">
      <w:pPr>
        <w:pStyle w:val="Heading2"/>
        <w:numPr>
          <w:ilvl w:val="0"/>
          <w:numId w:val="8"/>
        </w:numPr>
      </w:pPr>
      <w:r>
        <w:t>Commission Description</w:t>
      </w:r>
    </w:p>
    <w:p w14:paraId="1994ADFF" w14:textId="7973E2CB" w:rsidR="0094239F" w:rsidRDefault="001D2FB6" w:rsidP="0065281B">
      <w:pPr>
        <w:ind w:left="360"/>
      </w:pPr>
      <w:r>
        <w:rPr>
          <w:noProof/>
        </w:rPr>
        <mc:AlternateContent>
          <mc:Choice Requires="wps">
            <w:drawing>
              <wp:anchor distT="0" distB="0" distL="114300" distR="114300" simplePos="0" relativeHeight="251668480" behindDoc="0" locked="0" layoutInCell="1" allowOverlap="1" wp14:anchorId="10D76038" wp14:editId="01EE8216">
                <wp:simplePos x="0" y="0"/>
                <wp:positionH relativeFrom="column">
                  <wp:posOffset>4137660</wp:posOffset>
                </wp:positionH>
                <wp:positionV relativeFrom="paragraph">
                  <wp:posOffset>2226945</wp:posOffset>
                </wp:positionV>
                <wp:extent cx="159004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590040" cy="635"/>
                        </a:xfrm>
                        <a:prstGeom prst="rect">
                          <a:avLst/>
                        </a:prstGeom>
                        <a:solidFill>
                          <a:prstClr val="white"/>
                        </a:solidFill>
                        <a:ln>
                          <a:noFill/>
                        </a:ln>
                      </wps:spPr>
                      <wps:txbx>
                        <w:txbxContent>
                          <w:p w14:paraId="0ADA9955" w14:textId="4D07056E" w:rsidR="00553CA7" w:rsidRDefault="00553CA7" w:rsidP="00553CA7">
                            <w:pPr>
                              <w:pStyle w:val="Caption"/>
                              <w:jc w:val="center"/>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0D76038" id="_x0000_t202" coordsize="21600,21600" o:spt="202" path="m,l,21600r21600,l21600,xe">
                <v:stroke joinstyle="miter"/>
                <v:path gradientshapeok="t" o:connecttype="rect"/>
              </v:shapetype>
              <v:shape id="Text Box 7" o:spid="_x0000_s1026" type="#_x0000_t202" style="position:absolute;left:0;text-align:left;margin-left:325.8pt;margin-top:175.35pt;width:125.2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" stroked="f">
                <v:textbox style="mso-fit-shape-to-text:t" inset="0,0,0,0">
                  <w:txbxContent>
                    <w:p w14:paraId="0ADA9955" w14:textId="4D07056E" w:rsidR="00553CA7" w:rsidRDefault="00553CA7" w:rsidP="00553CA7">
                      <w:pPr>
                        <w:pStyle w:val="Caption"/>
                        <w:jc w:val="center"/>
                        <w:rPr>
                          <w:noProof/>
                        </w:rPr>
                      </w:pPr>
                    </w:p>
                  </w:txbxContent>
                </v:textbox>
                <w10:wrap type="square"/>
              </v:shape>
            </w:pict>
          </mc:Fallback>
        </mc:AlternateContent>
      </w:r>
      <w:r w:rsidR="00717C28">
        <w:t xml:space="preserve">This is a commission for a mural on </w:t>
      </w:r>
      <w:r w:rsidR="00D1684A">
        <w:t xml:space="preserve">the </w:t>
      </w:r>
      <w:r w:rsidR="0094239F">
        <w:t>facade</w:t>
      </w:r>
      <w:r w:rsidR="00D1684A">
        <w:t>s</w:t>
      </w:r>
      <w:r w:rsidR="0094239F">
        <w:t xml:space="preserve"> of the </w:t>
      </w:r>
      <w:r w:rsidR="00D1684A">
        <w:t xml:space="preserve">historical </w:t>
      </w:r>
      <w:r w:rsidR="00F04057">
        <w:t>pavilion</w:t>
      </w:r>
      <w:r w:rsidR="00D1684A">
        <w:t xml:space="preserve"> situated along the newly designed Marina Promenade </w:t>
      </w:r>
    </w:p>
    <w:p w14:paraId="65A975B6" w14:textId="7F098EE8" w:rsidR="00791AC8" w:rsidRDefault="00791AC8" w:rsidP="00791AC8">
      <w:pPr>
        <w:ind w:left="360"/>
      </w:pPr>
      <w:r>
        <w:t xml:space="preserve">This commission is open to artists who are either resident in Cork City or are a member of a Cork City Studio / Collective. Membership must be active from 31 August 2025 </w:t>
      </w:r>
    </w:p>
    <w:p w14:paraId="597A5816" w14:textId="40909F73" w:rsidR="00F04057" w:rsidRDefault="00F04057" w:rsidP="0065281B">
      <w:pPr>
        <w:ind w:left="360"/>
      </w:pPr>
      <w:r>
        <w:t xml:space="preserve">This commission is suitable for artists who have a proven track record of delivering public realm mural work. </w:t>
      </w:r>
    </w:p>
    <w:p w14:paraId="2BCC6166" w14:textId="56A2BCC5" w:rsidR="00F04057" w:rsidRDefault="007333DC" w:rsidP="0065281B">
      <w:pPr>
        <w:ind w:left="360"/>
      </w:pPr>
      <w:r>
        <w:t>The</w:t>
      </w:r>
      <w:r w:rsidR="00D1684A">
        <w:t xml:space="preserve"> commission seeks proposals for a treatment of all facades of the shelter, which is </w:t>
      </w:r>
      <w:r w:rsidR="00F04057">
        <w:t xml:space="preserve">located </w:t>
      </w:r>
      <w:r w:rsidR="00D1684A">
        <w:t xml:space="preserve">in a prominent </w:t>
      </w:r>
      <w:r w:rsidR="00F04057">
        <w:t xml:space="preserve">position </w:t>
      </w:r>
      <w:r w:rsidR="00D1684A">
        <w:t>along this walkwa</w:t>
      </w:r>
      <w:r w:rsidR="00F04057">
        <w:t xml:space="preserve">y, </w:t>
      </w:r>
      <w:r w:rsidR="0006499A">
        <w:t>close to approach to the Atlantic Pond</w:t>
      </w:r>
      <w:r>
        <w:t xml:space="preserve">. </w:t>
      </w:r>
    </w:p>
    <w:p w14:paraId="321E5151" w14:textId="3C5952EB" w:rsidR="007333DC" w:rsidRDefault="002D2978" w:rsidP="0065281B">
      <w:pPr>
        <w:ind w:left="360"/>
      </w:pPr>
      <w:r>
        <w:t xml:space="preserve">This </w:t>
      </w:r>
      <w:r w:rsidR="00F04057">
        <w:t>pavilion</w:t>
      </w:r>
      <w:r>
        <w:t xml:space="preserve"> </w:t>
      </w:r>
      <w:r w:rsidR="00F04057">
        <w:t xml:space="preserve">is divided into </w:t>
      </w:r>
      <w:r>
        <w:t>two sections, one facing the pathway and the other visible from the water.</w:t>
      </w:r>
    </w:p>
    <w:p w14:paraId="636B24D9" w14:textId="17B8D06A" w:rsidR="007333DC" w:rsidRDefault="0065281B" w:rsidP="0065281B">
      <w:pPr>
        <w:ind w:left="360"/>
      </w:pPr>
      <w:r>
        <w:t xml:space="preserve">The surface for the mural is </w:t>
      </w:r>
      <w:r w:rsidR="002D2978">
        <w:t>painted brickwork</w:t>
      </w:r>
      <w:r>
        <w:t>, so your proposal must be suitable for the irregular surface.</w:t>
      </w:r>
      <w:r w:rsidR="00E40B17">
        <w:t xml:space="preserve"> T</w:t>
      </w:r>
      <w:r w:rsidR="002D2978">
        <w:t xml:space="preserve">he roof </w:t>
      </w:r>
      <w:r w:rsidR="00F04057">
        <w:t xml:space="preserve">has been newly restored and </w:t>
      </w:r>
      <w:r w:rsidR="002D2978">
        <w:t xml:space="preserve">is </w:t>
      </w:r>
      <w:r w:rsidR="002D2978" w:rsidRPr="007D13E7">
        <w:rPr>
          <w:b/>
          <w:bCs/>
        </w:rPr>
        <w:t>no</w:t>
      </w:r>
      <w:r w:rsidR="00F04057" w:rsidRPr="007D13E7">
        <w:rPr>
          <w:b/>
          <w:bCs/>
        </w:rPr>
        <w:t>t</w:t>
      </w:r>
      <w:r w:rsidR="00A54E95">
        <w:rPr>
          <w:b/>
          <w:bCs/>
        </w:rPr>
        <w:t xml:space="preserve"> </w:t>
      </w:r>
      <w:r w:rsidR="002D2978">
        <w:t xml:space="preserve">available for an artwork. The ground covering on the path-side of the shelter is newly installed and it is preferred </w:t>
      </w:r>
      <w:r w:rsidR="002D2978" w:rsidRPr="007D13E7">
        <w:rPr>
          <w:b/>
          <w:bCs/>
        </w:rPr>
        <w:t>not</w:t>
      </w:r>
      <w:r w:rsidR="002D2978">
        <w:t xml:space="preserve"> to paint this. The floor of the waterside of the shelter </w:t>
      </w:r>
      <w:r w:rsidR="002D2978" w:rsidRPr="007D13E7">
        <w:rPr>
          <w:b/>
          <w:bCs/>
        </w:rPr>
        <w:t>is</w:t>
      </w:r>
      <w:r w:rsidR="002D2978">
        <w:t xml:space="preserve"> available for painting. </w:t>
      </w:r>
    </w:p>
    <w:p w14:paraId="510BEC59" w14:textId="2894D827" w:rsidR="003F63EB" w:rsidRDefault="003F63EB" w:rsidP="009F16B9">
      <w:pPr>
        <w:pStyle w:val="Heading2"/>
        <w:numPr>
          <w:ilvl w:val="0"/>
          <w:numId w:val="8"/>
        </w:numPr>
      </w:pPr>
      <w:r>
        <w:t>Commission Theme</w:t>
      </w:r>
      <w:r w:rsidR="008D508E">
        <w:t>(s)</w:t>
      </w:r>
    </w:p>
    <w:p w14:paraId="5173B79B" w14:textId="2A1DFF37" w:rsidR="00716149" w:rsidRDefault="00716149" w:rsidP="003F63EB">
      <w:pPr>
        <w:pStyle w:val="ListParagraph"/>
        <w:numPr>
          <w:ilvl w:val="0"/>
          <w:numId w:val="22"/>
        </w:numPr>
      </w:pPr>
      <w:r>
        <w:t xml:space="preserve">Celebrating the </w:t>
      </w:r>
      <w:r w:rsidR="00990387">
        <w:t xml:space="preserve">rich </w:t>
      </w:r>
      <w:r>
        <w:t xml:space="preserve">local heritage of this location </w:t>
      </w:r>
    </w:p>
    <w:p w14:paraId="532DB06B" w14:textId="76675A28" w:rsidR="00716149" w:rsidRDefault="00716149" w:rsidP="003F63EB">
      <w:pPr>
        <w:pStyle w:val="ListParagraph"/>
        <w:numPr>
          <w:ilvl w:val="0"/>
          <w:numId w:val="22"/>
        </w:numPr>
      </w:pPr>
      <w:r>
        <w:t xml:space="preserve">Focusing on the beauty of this revitalised </w:t>
      </w:r>
      <w:r w:rsidR="0006160A">
        <w:t>much-loved</w:t>
      </w:r>
      <w:r>
        <w:t xml:space="preserve"> </w:t>
      </w:r>
      <w:r w:rsidR="008D508E">
        <w:t xml:space="preserve">natural </w:t>
      </w:r>
      <w:r>
        <w:t>amenity</w:t>
      </w:r>
      <w:r w:rsidR="008D508E">
        <w:t xml:space="preserve"> area</w:t>
      </w:r>
      <w:r w:rsidR="0006160A">
        <w:t xml:space="preserve">, and the diversity of plant and animal life </w:t>
      </w:r>
    </w:p>
    <w:p w14:paraId="78AB52F3" w14:textId="74DC83B3" w:rsidR="003F63EB" w:rsidRDefault="008D508E" w:rsidP="003F63EB">
      <w:pPr>
        <w:pStyle w:val="ListParagraph"/>
        <w:numPr>
          <w:ilvl w:val="0"/>
          <w:numId w:val="22"/>
        </w:numPr>
      </w:pPr>
      <w:r>
        <w:t xml:space="preserve">River Life, focusing on the river side activities </w:t>
      </w:r>
    </w:p>
    <w:p w14:paraId="5F9A2CFC" w14:textId="77777777" w:rsidR="003F63EB" w:rsidRDefault="003F63EB" w:rsidP="003F63EB">
      <w:pPr>
        <w:pStyle w:val="ListParagraph"/>
        <w:numPr>
          <w:ilvl w:val="0"/>
          <w:numId w:val="22"/>
        </w:numPr>
      </w:pPr>
      <w:r>
        <w:t>Cork as a “City of Welcomes” for all</w:t>
      </w:r>
    </w:p>
    <w:p w14:paraId="1DC4CDED" w14:textId="00698EC9" w:rsidR="008D508E" w:rsidRDefault="008D508E" w:rsidP="008D508E">
      <w:pPr>
        <w:rPr>
          <w:u w:val="single"/>
        </w:rPr>
      </w:pPr>
      <w:r w:rsidRPr="00757EC3">
        <w:rPr>
          <w:u w:val="single"/>
        </w:rPr>
        <w:t>History</w:t>
      </w:r>
      <w:r>
        <w:rPr>
          <w:u w:val="single"/>
        </w:rPr>
        <w:t xml:space="preserve"> &amp; Context</w:t>
      </w:r>
      <w:r w:rsidRPr="00757EC3">
        <w:rPr>
          <w:u w:val="single"/>
        </w:rPr>
        <w:t xml:space="preserve"> of the Marina Promenade</w:t>
      </w:r>
    </w:p>
    <w:p w14:paraId="7F9E3D21" w14:textId="0B2B0E31" w:rsidR="008D508E" w:rsidRDefault="008D508E" w:rsidP="008D508E">
      <w:r>
        <w:t>The Marina Promenade is approximately 1.</w:t>
      </w:r>
      <w:r w:rsidR="00A16ADD">
        <w:t xml:space="preserve">8km </w:t>
      </w:r>
      <w:r>
        <w:t>in length. It starts to the west at the junction to Centre Park Road and to the east at the Grotto at Blackrock.</w:t>
      </w:r>
    </w:p>
    <w:p w14:paraId="01F0CBCA" w14:textId="086E029F" w:rsidR="008D508E" w:rsidRDefault="008D508E" w:rsidP="008D508E">
      <w:r>
        <w:t>The Marina area was historically mud and marsh land and up to early 17</w:t>
      </w:r>
      <w:r w:rsidRPr="00757EC3">
        <w:rPr>
          <w:vertAlign w:val="superscript"/>
        </w:rPr>
        <w:t>th</w:t>
      </w:r>
      <w:r>
        <w:t xml:space="preserve"> century the Marina Promenade was depicted on various maps as being in the course of the River Lee.</w:t>
      </w:r>
    </w:p>
    <w:p w14:paraId="52C1BB3D" w14:textId="6BEC8FB7" w:rsidR="008D508E" w:rsidRDefault="008D508E" w:rsidP="008D508E">
      <w:r>
        <w:lastRenderedPageBreak/>
        <w:t>Through the 17</w:t>
      </w:r>
      <w:r w:rsidRPr="00757EC3">
        <w:rPr>
          <w:vertAlign w:val="superscript"/>
        </w:rPr>
        <w:t>th</w:t>
      </w:r>
      <w:r>
        <w:t xml:space="preserve"> century economic prosperity in Cork resulted in increased internal trade and shipping (the Merchant Princes of Cork) </w:t>
      </w:r>
    </w:p>
    <w:p w14:paraId="1E80852E" w14:textId="317BB2D9" w:rsidR="008D508E" w:rsidRDefault="008D508E" w:rsidP="008D508E">
      <w:r>
        <w:t>The Navigation Wall was completed in 1761 from what is now the Kennedy Quay area and ran to approximately the Atlantic Pond.</w:t>
      </w:r>
    </w:p>
    <w:p w14:paraId="6998271F" w14:textId="3ED4FF98" w:rsidR="008D508E" w:rsidRDefault="008D508E" w:rsidP="008D508E">
      <w:r>
        <w:t xml:space="preserve">With the onset of the Industrial Revolution, steam powered dredgers were utilized to clear and deepen the River Lee, starting in 1814. </w:t>
      </w:r>
    </w:p>
    <w:p w14:paraId="7099F9EB" w14:textId="1D9E5A45" w:rsidR="008D508E" w:rsidRDefault="008D508E" w:rsidP="008D508E">
      <w:r>
        <w:t xml:space="preserve">In 1856 the original rows of elm trees were planted </w:t>
      </w:r>
    </w:p>
    <w:p w14:paraId="7C04B698" w14:textId="3E16442D" w:rsidR="008D508E" w:rsidRDefault="008D508E" w:rsidP="008D508E">
      <w:r>
        <w:t xml:space="preserve">The Promenade was completed in 1870 and </w:t>
      </w:r>
      <w:r w:rsidR="00D051A4">
        <w:t xml:space="preserve">became </w:t>
      </w:r>
      <w:proofErr w:type="spellStart"/>
      <w:r w:rsidR="00D051A4">
        <w:t>know</w:t>
      </w:r>
      <w:proofErr w:type="spellEnd"/>
      <w:r w:rsidR="00D051A4">
        <w:t xml:space="preserve"> as ‘The Marina’, a name given by Gaelic poet Donncha O’Flionn to mirror the name given to reclaimed land near Palermo, Sicily at that time.</w:t>
      </w:r>
    </w:p>
    <w:p w14:paraId="1208FF40" w14:textId="0FEF5975" w:rsidR="00D051A4" w:rsidRDefault="00D051A4" w:rsidP="008D508E">
      <w:r>
        <w:t>The Cork, Blackrock, Passage railway opened 1850 and operated until 1932.</w:t>
      </w:r>
    </w:p>
    <w:p w14:paraId="1C51DCA6" w14:textId="5512374D" w:rsidR="00D051A4" w:rsidRDefault="00D051A4" w:rsidP="008D508E">
      <w:r>
        <w:t xml:space="preserve">Finally, </w:t>
      </w:r>
      <w:proofErr w:type="spellStart"/>
      <w:r>
        <w:t>mid 20</w:t>
      </w:r>
      <w:r w:rsidRPr="00757EC3">
        <w:rPr>
          <w:vertAlign w:val="superscript"/>
        </w:rPr>
        <w:t>th</w:t>
      </w:r>
      <w:proofErr w:type="spellEnd"/>
      <w:r>
        <w:t xml:space="preserve"> century the full length of the Marina Road was reduced with the construction of various industrial buildings such as The Ford Motor Works; Dunlop Rubber Factory; Marina Power Station. </w:t>
      </w:r>
    </w:p>
    <w:p w14:paraId="2CAE7108" w14:textId="55616D6B" w:rsidR="00D051A4" w:rsidRPr="008D508E" w:rsidRDefault="00D051A4" w:rsidP="00757EC3">
      <w:r>
        <w:t>The new design for the Marina Promenade takes inspiration from The Goods Line, Australia, creating a well-used and loved local amenity.</w:t>
      </w:r>
    </w:p>
    <w:p w14:paraId="42F1939A" w14:textId="158D265E" w:rsidR="003F63EB" w:rsidRPr="00757EC3" w:rsidRDefault="003F63EB" w:rsidP="003F63EB">
      <w:pPr>
        <w:pStyle w:val="elementtoproof"/>
      </w:pPr>
      <w:r w:rsidRPr="00757EC3">
        <w:t>T</w:t>
      </w:r>
      <w:r w:rsidR="006D59AC" w:rsidRPr="00757EC3">
        <w:t xml:space="preserve">he selected artist should be aware of the local communities of interest for this site and should articulate how they plan to ensure these interests are captured. This could be though a process of consultation or collaboration etc The proposal </w:t>
      </w:r>
      <w:r w:rsidRPr="00757EC3">
        <w:t xml:space="preserve">should meet the strategic priorities of </w:t>
      </w:r>
      <w:hyperlink r:id="rId8" w:history="1">
        <w:r w:rsidRPr="00757EC3">
          <w:rPr>
            <w:rStyle w:val="Hyperlink"/>
            <w:color w:val="auto"/>
          </w:rPr>
          <w:t>Cork City Creative Ireland Strategy 2023 – 2027</w:t>
        </w:r>
      </w:hyperlink>
      <w:r w:rsidRPr="00757EC3">
        <w:t>, which respect and build on the culture, heritage and values of the city.  Creativity, innovation, and ambition should be embedded in the proposal in a way that will cause lasting, positive impact for the context engaged.</w:t>
      </w:r>
      <w:r w:rsidR="006D59AC" w:rsidRPr="00757EC3">
        <w:t xml:space="preserve"> </w:t>
      </w:r>
      <w:r w:rsidRPr="00757EC3">
        <w:t xml:space="preserve">Cork City Council can facilitate introductions with relevant stakeholders. </w:t>
      </w:r>
    </w:p>
    <w:p w14:paraId="7D3CEE20" w14:textId="77777777" w:rsidR="003F63EB" w:rsidRPr="006D59AC" w:rsidRDefault="003F63EB" w:rsidP="00757EC3"/>
    <w:p w14:paraId="12B62820" w14:textId="6305A855" w:rsidR="009F16B9" w:rsidRDefault="009F16B9" w:rsidP="009F16B9">
      <w:pPr>
        <w:pStyle w:val="Heading2"/>
        <w:numPr>
          <w:ilvl w:val="0"/>
          <w:numId w:val="8"/>
        </w:numPr>
      </w:pPr>
      <w:r>
        <w:t xml:space="preserve">Commission </w:t>
      </w:r>
      <w:r w:rsidR="003F63EB">
        <w:t>Budget</w:t>
      </w:r>
    </w:p>
    <w:p w14:paraId="58F0206F" w14:textId="77777777" w:rsidR="003F63EB" w:rsidRDefault="003F63EB" w:rsidP="00604A4A">
      <w:pPr>
        <w:pStyle w:val="elementtoproof"/>
      </w:pPr>
    </w:p>
    <w:p w14:paraId="162F7F99" w14:textId="77777777" w:rsidR="003F63EB" w:rsidRDefault="003F63EB" w:rsidP="00604A4A">
      <w:pPr>
        <w:pStyle w:val="elementtoproof"/>
      </w:pPr>
    </w:p>
    <w:p w14:paraId="189E28BC" w14:textId="6B17A9F4" w:rsidR="009C59F7" w:rsidRDefault="009C59F7" w:rsidP="00604A4A">
      <w:r>
        <w:t xml:space="preserve">The </w:t>
      </w:r>
      <w:r w:rsidR="00604A4A">
        <w:t xml:space="preserve">indicative budget for the </w:t>
      </w:r>
      <w:r>
        <w:t xml:space="preserve">commission </w:t>
      </w:r>
      <w:r w:rsidR="00604A4A">
        <w:t xml:space="preserve">is </w:t>
      </w:r>
      <w:r w:rsidRPr="007D13E7">
        <w:t>€</w:t>
      </w:r>
      <w:r w:rsidR="0026549C" w:rsidRPr="007D13E7">
        <w:t>9</w:t>
      </w:r>
      <w:r w:rsidRPr="007D13E7">
        <w:t>,000</w:t>
      </w:r>
      <w:r w:rsidR="007D13E7">
        <w:t>.</w:t>
      </w:r>
      <w:r>
        <w:t xml:space="preserve"> This will include all costs involved in producing the mural, including:</w:t>
      </w:r>
    </w:p>
    <w:p w14:paraId="0788E3B0" w14:textId="076CF393" w:rsidR="004A4859" w:rsidRDefault="004A4859" w:rsidP="0065281B">
      <w:pPr>
        <w:pStyle w:val="ListParagraph"/>
        <w:numPr>
          <w:ilvl w:val="0"/>
          <w:numId w:val="10"/>
        </w:numPr>
      </w:pPr>
      <w:r>
        <w:t>Project Management Fees</w:t>
      </w:r>
    </w:p>
    <w:p w14:paraId="00C7589D" w14:textId="79C908D8" w:rsidR="004A4859" w:rsidRDefault="004A4859" w:rsidP="0065281B">
      <w:pPr>
        <w:pStyle w:val="ListParagraph"/>
        <w:numPr>
          <w:ilvl w:val="0"/>
          <w:numId w:val="10"/>
        </w:numPr>
      </w:pPr>
      <w:r>
        <w:t xml:space="preserve">Fees and </w:t>
      </w:r>
      <w:r w:rsidR="00BA2454">
        <w:t>c</w:t>
      </w:r>
      <w:r>
        <w:t>osts related to Health and Safety</w:t>
      </w:r>
    </w:p>
    <w:p w14:paraId="4B6B5DF1" w14:textId="1D59F201" w:rsidR="004A4859" w:rsidRDefault="009C59F7" w:rsidP="0065281B">
      <w:pPr>
        <w:pStyle w:val="ListParagraph"/>
        <w:numPr>
          <w:ilvl w:val="0"/>
          <w:numId w:val="10"/>
        </w:numPr>
      </w:pPr>
      <w:r>
        <w:t>Artist fees for development and production of finished mural</w:t>
      </w:r>
      <w:r w:rsidR="004A4859">
        <w:t xml:space="preserve"> including</w:t>
      </w:r>
      <w:r w:rsidR="003A1813">
        <w:t>:</w:t>
      </w:r>
    </w:p>
    <w:p w14:paraId="4B086AD9" w14:textId="0DC91A3F" w:rsidR="004A4859" w:rsidRDefault="004A4859" w:rsidP="00C16D1B">
      <w:pPr>
        <w:pStyle w:val="ListParagraph"/>
        <w:numPr>
          <w:ilvl w:val="1"/>
          <w:numId w:val="10"/>
        </w:numPr>
        <w:ind w:left="1701" w:hanging="283"/>
      </w:pPr>
      <w:r>
        <w:t>Briefing Meeting</w:t>
      </w:r>
    </w:p>
    <w:p w14:paraId="3D9BEA46" w14:textId="1B929941" w:rsidR="004A4859" w:rsidRDefault="00143F62" w:rsidP="00C16D1B">
      <w:pPr>
        <w:pStyle w:val="ListParagraph"/>
        <w:numPr>
          <w:ilvl w:val="1"/>
          <w:numId w:val="10"/>
        </w:numPr>
        <w:ind w:left="1701" w:hanging="283"/>
      </w:pPr>
      <w:r>
        <w:t xml:space="preserve">First Proof and </w:t>
      </w:r>
      <w:r w:rsidR="004A4859">
        <w:t>Consultation Meeting(s)</w:t>
      </w:r>
    </w:p>
    <w:p w14:paraId="7B97AD2C" w14:textId="0E80D4E3" w:rsidR="00143F62" w:rsidRDefault="00143F62" w:rsidP="00C16D1B">
      <w:pPr>
        <w:pStyle w:val="ListParagraph"/>
        <w:numPr>
          <w:ilvl w:val="1"/>
          <w:numId w:val="10"/>
        </w:numPr>
        <w:ind w:left="1701" w:hanging="283"/>
      </w:pPr>
      <w:r>
        <w:t>Final Proof and Approval Meeting</w:t>
      </w:r>
    </w:p>
    <w:p w14:paraId="7F73B3FF" w14:textId="1EB1F745" w:rsidR="00143F62" w:rsidRDefault="00143F62" w:rsidP="00C16D1B">
      <w:pPr>
        <w:pStyle w:val="ListParagraph"/>
        <w:numPr>
          <w:ilvl w:val="1"/>
          <w:numId w:val="10"/>
        </w:numPr>
        <w:ind w:left="1701" w:hanging="283"/>
      </w:pPr>
      <w:r>
        <w:t>Operational Meeting(s) related to project logistics</w:t>
      </w:r>
    </w:p>
    <w:p w14:paraId="2C67CB9D" w14:textId="2C3B7B77" w:rsidR="00143F62" w:rsidRDefault="00143F62" w:rsidP="00C16D1B">
      <w:pPr>
        <w:pStyle w:val="ListParagraph"/>
        <w:numPr>
          <w:ilvl w:val="1"/>
          <w:numId w:val="10"/>
        </w:numPr>
        <w:ind w:left="1701" w:hanging="283"/>
      </w:pPr>
      <w:r>
        <w:t>Promotional tasks</w:t>
      </w:r>
      <w:r w:rsidR="00D466C2">
        <w:t>,</w:t>
      </w:r>
      <w:r>
        <w:t xml:space="preserve"> e</w:t>
      </w:r>
      <w:r w:rsidR="00D466C2">
        <w:t>.</w:t>
      </w:r>
      <w:r>
        <w:t>g</w:t>
      </w:r>
      <w:r w:rsidR="00D466C2">
        <w:t>.</w:t>
      </w:r>
    </w:p>
    <w:p w14:paraId="29EA02C1" w14:textId="73642331" w:rsidR="00143F62" w:rsidRDefault="00143F62" w:rsidP="00143F62">
      <w:pPr>
        <w:pStyle w:val="ListParagraph"/>
        <w:numPr>
          <w:ilvl w:val="2"/>
          <w:numId w:val="10"/>
        </w:numPr>
      </w:pPr>
      <w:r>
        <w:t>Press Interview</w:t>
      </w:r>
    </w:p>
    <w:p w14:paraId="63A6F96C" w14:textId="57F6C974" w:rsidR="00143F62" w:rsidRDefault="00143F62" w:rsidP="00143F62">
      <w:pPr>
        <w:pStyle w:val="ListParagraph"/>
        <w:numPr>
          <w:ilvl w:val="2"/>
          <w:numId w:val="10"/>
        </w:numPr>
      </w:pPr>
      <w:r>
        <w:t>Press Photoshoot</w:t>
      </w:r>
    </w:p>
    <w:p w14:paraId="7ABE9DFE" w14:textId="310DD95E" w:rsidR="009C59F7" w:rsidRDefault="009C59F7" w:rsidP="004A4859">
      <w:pPr>
        <w:pStyle w:val="ListParagraph"/>
        <w:numPr>
          <w:ilvl w:val="0"/>
          <w:numId w:val="10"/>
        </w:numPr>
      </w:pPr>
      <w:r w:rsidRPr="00606DE0">
        <w:t xml:space="preserve">Materials, </w:t>
      </w:r>
      <w:r w:rsidR="00606DE0" w:rsidRPr="00606DE0">
        <w:t xml:space="preserve">tools, and all </w:t>
      </w:r>
      <w:r w:rsidRPr="00606DE0">
        <w:t>equipment</w:t>
      </w:r>
      <w:r w:rsidR="00606DE0" w:rsidRPr="00606DE0">
        <w:t xml:space="preserve"> including </w:t>
      </w:r>
      <w:r w:rsidR="008E4AD0">
        <w:t xml:space="preserve">potential </w:t>
      </w:r>
      <w:r w:rsidR="004A4859">
        <w:t xml:space="preserve">hire of </w:t>
      </w:r>
      <w:r w:rsidR="00606DE0" w:rsidRPr="00606DE0">
        <w:t>cherry</w:t>
      </w:r>
      <w:r w:rsidR="00A111D3">
        <w:t>-</w:t>
      </w:r>
      <w:r w:rsidR="00606DE0" w:rsidRPr="00606DE0">
        <w:t>picker, scaffolding, etc.</w:t>
      </w:r>
    </w:p>
    <w:p w14:paraId="1099AA94" w14:textId="0056D9E2" w:rsidR="004A4859" w:rsidRDefault="004A4859" w:rsidP="004A4859">
      <w:pPr>
        <w:pStyle w:val="ListParagraph"/>
        <w:numPr>
          <w:ilvl w:val="0"/>
          <w:numId w:val="10"/>
        </w:numPr>
      </w:pPr>
      <w:r>
        <w:t xml:space="preserve">Insurance </w:t>
      </w:r>
      <w:r w:rsidR="00DB6869">
        <w:t>c</w:t>
      </w:r>
      <w:r>
        <w:t>osts as applicable</w:t>
      </w:r>
      <w:r w:rsidR="00867DCD">
        <w:t xml:space="preserve"> (See </w:t>
      </w:r>
      <w:r w:rsidR="00DB6869">
        <w:t xml:space="preserve">Section </w:t>
      </w:r>
      <w:r w:rsidR="00B338C9">
        <w:t>9</w:t>
      </w:r>
      <w:r w:rsidR="00867DCD">
        <w:t>.4)</w:t>
      </w:r>
    </w:p>
    <w:p w14:paraId="1CF63BC1" w14:textId="0319606B" w:rsidR="00143F62" w:rsidRDefault="00143F62" w:rsidP="0065281B">
      <w:pPr>
        <w:pStyle w:val="ListParagraph"/>
        <w:numPr>
          <w:ilvl w:val="0"/>
          <w:numId w:val="10"/>
        </w:numPr>
      </w:pPr>
      <w:r>
        <w:lastRenderedPageBreak/>
        <w:t>Licence Fees as applicable</w:t>
      </w:r>
      <w:r w:rsidR="00B338C9">
        <w:t>:</w:t>
      </w:r>
    </w:p>
    <w:p w14:paraId="40F77565" w14:textId="7C0A515C" w:rsidR="00143F62" w:rsidRDefault="00143F62" w:rsidP="00C16D1B">
      <w:pPr>
        <w:pStyle w:val="ListParagraph"/>
        <w:numPr>
          <w:ilvl w:val="1"/>
          <w:numId w:val="10"/>
        </w:numPr>
        <w:ind w:left="1701" w:hanging="283"/>
      </w:pPr>
      <w:r>
        <w:t xml:space="preserve">Use of Public Space Licence </w:t>
      </w:r>
      <w:r w:rsidR="005E550C">
        <w:t>(submission due 6 weeks in advance online)</w:t>
      </w:r>
    </w:p>
    <w:p w14:paraId="406B05DB" w14:textId="32E033EE" w:rsidR="00143F62" w:rsidRDefault="00143F62" w:rsidP="00C16D1B">
      <w:pPr>
        <w:pStyle w:val="ListParagraph"/>
        <w:numPr>
          <w:ilvl w:val="1"/>
          <w:numId w:val="10"/>
        </w:numPr>
        <w:ind w:left="1701" w:hanging="283"/>
      </w:pPr>
      <w:r>
        <w:t>MCH Licence</w:t>
      </w:r>
      <w:r w:rsidR="005E550C">
        <w:t xml:space="preserve"> </w:t>
      </w:r>
    </w:p>
    <w:p w14:paraId="79F204BA" w14:textId="05DFF71F" w:rsidR="004A4859" w:rsidRPr="006D59AC" w:rsidRDefault="004A4859" w:rsidP="0065281B">
      <w:pPr>
        <w:pStyle w:val="ListParagraph"/>
        <w:numPr>
          <w:ilvl w:val="0"/>
          <w:numId w:val="10"/>
        </w:numPr>
      </w:pPr>
      <w:r w:rsidRPr="006D59AC">
        <w:t xml:space="preserve">Maintenance </w:t>
      </w:r>
      <w:r w:rsidR="003A1813" w:rsidRPr="006D59AC">
        <w:t xml:space="preserve">costs for </w:t>
      </w:r>
      <w:r w:rsidR="008E4AD0" w:rsidRPr="00757EC3">
        <w:t xml:space="preserve">1 year </w:t>
      </w:r>
    </w:p>
    <w:p w14:paraId="5234B565" w14:textId="0885059A" w:rsidR="00E00A07" w:rsidRDefault="00E00A07" w:rsidP="0065281B">
      <w:pPr>
        <w:pStyle w:val="ListParagraph"/>
        <w:numPr>
          <w:ilvl w:val="0"/>
          <w:numId w:val="10"/>
        </w:numPr>
      </w:pPr>
      <w:r>
        <w:t>Stipends for Volunteer Support/Artist Stewarding</w:t>
      </w:r>
    </w:p>
    <w:p w14:paraId="37B82B6A" w14:textId="72348CCE" w:rsidR="00E00A07" w:rsidRDefault="00E00A07" w:rsidP="00E00A07">
      <w:pPr>
        <w:pStyle w:val="ListParagraph"/>
        <w:numPr>
          <w:ilvl w:val="0"/>
          <w:numId w:val="10"/>
        </w:numPr>
      </w:pPr>
      <w:r>
        <w:t>Contingency Fee</w:t>
      </w:r>
    </w:p>
    <w:p w14:paraId="3D2D96E5" w14:textId="3496A542" w:rsidR="00C16D1B" w:rsidRDefault="00BA2454" w:rsidP="00E00A07">
      <w:pPr>
        <w:pStyle w:val="ListParagraph"/>
        <w:numPr>
          <w:ilvl w:val="0"/>
          <w:numId w:val="10"/>
        </w:numPr>
      </w:pPr>
      <w:r>
        <w:t>Project r</w:t>
      </w:r>
      <w:r w:rsidR="00C16D1B">
        <w:t>eport:</w:t>
      </w:r>
    </w:p>
    <w:p w14:paraId="47A9F500" w14:textId="17BBD97B" w:rsidR="00C16D1B" w:rsidRPr="006D59AC" w:rsidRDefault="00C16D1B" w:rsidP="00757EC3">
      <w:pPr>
        <w:ind w:left="1080"/>
      </w:pPr>
      <w:r>
        <w:t>On completion of the mural, the successful candidate will be required to submit the following:</w:t>
      </w:r>
    </w:p>
    <w:p w14:paraId="5E28ECF8" w14:textId="2C3A2BEB" w:rsidR="00C16D1B" w:rsidRPr="00443BE2" w:rsidRDefault="00C16D1B" w:rsidP="00C16D1B">
      <w:pPr>
        <w:pStyle w:val="ListParagraph"/>
        <w:numPr>
          <w:ilvl w:val="0"/>
          <w:numId w:val="21"/>
        </w:numPr>
        <w:spacing w:after="0" w:line="240" w:lineRule="auto"/>
        <w:ind w:left="1701" w:hanging="283"/>
        <w:rPr>
          <w:rFonts w:cstheme="minorHAnsi"/>
        </w:rPr>
      </w:pPr>
      <w:r>
        <w:rPr>
          <w:rFonts w:cstheme="minorHAnsi"/>
        </w:rPr>
        <w:t>T</w:t>
      </w:r>
      <w:r w:rsidRPr="00443BE2">
        <w:rPr>
          <w:rFonts w:cstheme="minorHAnsi"/>
        </w:rPr>
        <w:t>hree high</w:t>
      </w:r>
      <w:r>
        <w:rPr>
          <w:rFonts w:cstheme="minorHAnsi"/>
        </w:rPr>
        <w:t>-</w:t>
      </w:r>
      <w:r w:rsidRPr="00443BE2">
        <w:rPr>
          <w:rFonts w:cstheme="minorHAnsi"/>
        </w:rPr>
        <w:t>quality images from the project for archival and future promotional purposes</w:t>
      </w:r>
    </w:p>
    <w:p w14:paraId="55ABA13E" w14:textId="247BF9B5" w:rsidR="00604A4A" w:rsidRDefault="00604A4A" w:rsidP="007D13E7">
      <w:pPr>
        <w:pStyle w:val="ListParagraph"/>
        <w:ind w:left="1701"/>
      </w:pPr>
    </w:p>
    <w:p w14:paraId="0DD350FF" w14:textId="0445CB32" w:rsidR="00EB331A" w:rsidRDefault="00C915BE" w:rsidP="0065281B">
      <w:pPr>
        <w:pStyle w:val="Heading2"/>
        <w:numPr>
          <w:ilvl w:val="0"/>
          <w:numId w:val="8"/>
        </w:numPr>
      </w:pPr>
      <w:r>
        <w:t>Proposal Requirements</w:t>
      </w:r>
      <w:r w:rsidR="008214DA">
        <w:t xml:space="preserve"> </w:t>
      </w:r>
      <w:r w:rsidR="00C8737F">
        <w:t>(</w:t>
      </w:r>
      <w:r w:rsidR="008214DA">
        <w:t>to be supplied as a single PD</w:t>
      </w:r>
      <w:r w:rsidR="009C59F7">
        <w:t>F</w:t>
      </w:r>
      <w:r w:rsidR="00C8737F">
        <w:t>)</w:t>
      </w:r>
    </w:p>
    <w:p w14:paraId="67814007" w14:textId="0D4AC538" w:rsidR="00C8737F" w:rsidRPr="00C8737F" w:rsidRDefault="00C8737F" w:rsidP="00ED34F6">
      <w:pPr>
        <w:pStyle w:val="Heading3"/>
        <w:numPr>
          <w:ilvl w:val="1"/>
          <w:numId w:val="8"/>
        </w:numPr>
        <w:ind w:left="851" w:hanging="491"/>
      </w:pPr>
      <w:r>
        <w:t>Proposal</w:t>
      </w:r>
    </w:p>
    <w:p w14:paraId="755848F5" w14:textId="5263A9AA" w:rsidR="008214DA" w:rsidRDefault="008214DA" w:rsidP="00ED34F6">
      <w:pPr>
        <w:pStyle w:val="ListParagraph"/>
        <w:numPr>
          <w:ilvl w:val="0"/>
          <w:numId w:val="11"/>
        </w:numPr>
        <w:ind w:left="851" w:hanging="284"/>
      </w:pPr>
      <w:r>
        <w:t>Title page with artis</w:t>
      </w:r>
      <w:r w:rsidR="003F508D">
        <w:t>t’s</w:t>
      </w:r>
      <w:r>
        <w:t xml:space="preserve"> name and contact details</w:t>
      </w:r>
      <w:r w:rsidR="003F508D">
        <w:t>.</w:t>
      </w:r>
    </w:p>
    <w:p w14:paraId="079A557F" w14:textId="5470B344" w:rsidR="008214DA" w:rsidRDefault="008214DA" w:rsidP="00ED34F6">
      <w:pPr>
        <w:pStyle w:val="ListParagraph"/>
        <w:numPr>
          <w:ilvl w:val="0"/>
          <w:numId w:val="11"/>
        </w:numPr>
        <w:ind w:left="851" w:hanging="284"/>
      </w:pPr>
      <w:r>
        <w:t>Contents page</w:t>
      </w:r>
      <w:r w:rsidR="003F508D">
        <w:t>.</w:t>
      </w:r>
    </w:p>
    <w:p w14:paraId="69587506" w14:textId="77777777" w:rsidR="001D2FB6" w:rsidRDefault="008214DA" w:rsidP="00ED34F6">
      <w:pPr>
        <w:pStyle w:val="ListParagraph"/>
        <w:numPr>
          <w:ilvl w:val="0"/>
          <w:numId w:val="11"/>
        </w:numPr>
        <w:ind w:left="851" w:hanging="284"/>
      </w:pPr>
      <w:r>
        <w:t>Proposal (one page max.)</w:t>
      </w:r>
      <w:r w:rsidR="00F631F9">
        <w:t xml:space="preserve">. This must </w:t>
      </w:r>
      <w:proofErr w:type="gramStart"/>
      <w:r w:rsidR="00F631F9">
        <w:t>outline:</w:t>
      </w:r>
      <w:proofErr w:type="gramEnd"/>
      <w:r w:rsidR="00F631F9">
        <w:t xml:space="preserve"> a) themes; b) medium; c) timeline for delivery; and d) production process, including an outline of equipment and materials </w:t>
      </w:r>
      <w:r w:rsidR="00C8737F">
        <w:t>to be used</w:t>
      </w:r>
      <w:r w:rsidR="00724C23">
        <w:t xml:space="preserve"> and details on how project will be managed</w:t>
      </w:r>
      <w:r w:rsidR="00EA4514">
        <w:t>.</w:t>
      </w:r>
    </w:p>
    <w:p w14:paraId="53F60378" w14:textId="2CC0B0FA" w:rsidR="008214DA" w:rsidRDefault="001D2FB6" w:rsidP="00ED34F6">
      <w:pPr>
        <w:pStyle w:val="ListParagraph"/>
        <w:numPr>
          <w:ilvl w:val="0"/>
          <w:numId w:val="11"/>
        </w:numPr>
        <w:ind w:left="851" w:hanging="284"/>
      </w:pPr>
      <w:r>
        <w:t>Additional marks will be given for any environmentally friendly initiative(s) included in your proposal.</w:t>
      </w:r>
    </w:p>
    <w:p w14:paraId="6EB9E315" w14:textId="72B846C6" w:rsidR="009D79B7" w:rsidRDefault="009D79B7" w:rsidP="00ED34F6">
      <w:pPr>
        <w:pStyle w:val="ListParagraph"/>
        <w:numPr>
          <w:ilvl w:val="0"/>
          <w:numId w:val="11"/>
        </w:numPr>
        <w:ind w:left="851" w:hanging="284"/>
      </w:pPr>
      <w:r>
        <w:t>Detailed timeline for delivery of the project</w:t>
      </w:r>
      <w:r w:rsidR="00850AD9">
        <w:t>.</w:t>
      </w:r>
    </w:p>
    <w:p w14:paraId="25E6D0F0" w14:textId="4327598A" w:rsidR="009D79B7" w:rsidRDefault="009D79B7" w:rsidP="00ED34F6">
      <w:pPr>
        <w:pStyle w:val="Heading3"/>
        <w:numPr>
          <w:ilvl w:val="1"/>
          <w:numId w:val="8"/>
        </w:numPr>
      </w:pPr>
      <w:r>
        <w:t xml:space="preserve">Artist </w:t>
      </w:r>
      <w:r w:rsidR="003F63EB">
        <w:t>S</w:t>
      </w:r>
      <w:r>
        <w:t>tatement</w:t>
      </w:r>
    </w:p>
    <w:p w14:paraId="0B0467FD" w14:textId="3E3E700D" w:rsidR="009D79B7" w:rsidRDefault="009D79B7" w:rsidP="00ED34F6">
      <w:pPr>
        <w:ind w:left="851"/>
      </w:pPr>
      <w:r>
        <w:t>Current Artist</w:t>
      </w:r>
      <w:r w:rsidR="00C8737F">
        <w:t>’s</w:t>
      </w:r>
      <w:r>
        <w:t xml:space="preserve"> Curriculum Vitae (3 pages max.)</w:t>
      </w:r>
    </w:p>
    <w:p w14:paraId="37F110E7" w14:textId="28279882" w:rsidR="009D79B7" w:rsidRDefault="009D79B7" w:rsidP="00ED34F6">
      <w:pPr>
        <w:ind w:left="851"/>
      </w:pPr>
      <w:r>
        <w:t xml:space="preserve">Portfolio </w:t>
      </w:r>
      <w:r w:rsidR="00C8737F">
        <w:t>c</w:t>
      </w:r>
      <w:r>
        <w:t>ontent to be included in the same single PDF:</w:t>
      </w:r>
    </w:p>
    <w:p w14:paraId="38092E23" w14:textId="095545A8" w:rsidR="009D79B7" w:rsidRDefault="009D79B7" w:rsidP="00BA7172">
      <w:pPr>
        <w:pStyle w:val="ListParagraph"/>
        <w:numPr>
          <w:ilvl w:val="0"/>
          <w:numId w:val="12"/>
        </w:numPr>
        <w:ind w:left="1418" w:hanging="284"/>
      </w:pPr>
      <w:r>
        <w:t>Max. 5 pages with images and explanatory text from previous work.</w:t>
      </w:r>
    </w:p>
    <w:p w14:paraId="275DEA2A" w14:textId="74904390" w:rsidR="009D79B7" w:rsidRDefault="009D79B7" w:rsidP="00BA7172">
      <w:pPr>
        <w:pStyle w:val="ListParagraph"/>
        <w:numPr>
          <w:ilvl w:val="0"/>
          <w:numId w:val="12"/>
        </w:numPr>
        <w:ind w:left="1418" w:hanging="284"/>
      </w:pPr>
      <w:r>
        <w:t>Max. 3 pages with scans/images of any other material, such as catalogues, reviews, publications, etc, that you may wish to include.</w:t>
      </w:r>
    </w:p>
    <w:p w14:paraId="5EB5B45C" w14:textId="77777777" w:rsidR="00C4142F" w:rsidRDefault="00C4142F" w:rsidP="00C4142F">
      <w:pPr>
        <w:pStyle w:val="Heading2"/>
        <w:numPr>
          <w:ilvl w:val="0"/>
          <w:numId w:val="8"/>
        </w:numPr>
      </w:pPr>
      <w:r>
        <w:t>Commissioning Process</w:t>
      </w:r>
    </w:p>
    <w:p w14:paraId="7BD510EC" w14:textId="20AD3C75" w:rsidR="00C4142F" w:rsidRDefault="00C4142F" w:rsidP="00C4142F">
      <w:pPr>
        <w:ind w:left="360"/>
      </w:pPr>
      <w:r>
        <w:t>The commissioning process will be managed by the</w:t>
      </w:r>
      <w:r w:rsidR="008E4AD0">
        <w:t xml:space="preserve"> </w:t>
      </w:r>
      <w:r>
        <w:t>Arts Office</w:t>
      </w:r>
      <w:r w:rsidR="00604A4A">
        <w:t xml:space="preserve"> </w:t>
      </w:r>
      <w:r w:rsidR="008E4AD0">
        <w:t xml:space="preserve">on behalf of </w:t>
      </w:r>
      <w:r w:rsidR="007D13E7" w:rsidRPr="007D13E7">
        <w:t>Capital Projects</w:t>
      </w:r>
      <w:r w:rsidR="007D13E7">
        <w:rPr>
          <w:color w:val="FF0000"/>
        </w:rPr>
        <w:t>.</w:t>
      </w:r>
      <w:r w:rsidR="008E4AD0">
        <w:rPr>
          <w:color w:val="FF0000"/>
        </w:rPr>
        <w:t xml:space="preserve"> </w:t>
      </w:r>
      <w:r>
        <w:t>It will be a two-stage competition, as follows:</w:t>
      </w:r>
    </w:p>
    <w:p w14:paraId="37F73654" w14:textId="58C9ECB4" w:rsidR="00C4142F" w:rsidRDefault="00C4142F" w:rsidP="00C4142F">
      <w:pPr>
        <w:pStyle w:val="ListParagraph"/>
        <w:numPr>
          <w:ilvl w:val="1"/>
          <w:numId w:val="8"/>
        </w:numPr>
        <w:ind w:left="788" w:hanging="431"/>
        <w:contextualSpacing w:val="0"/>
      </w:pPr>
      <w:r>
        <w:t xml:space="preserve">Artists are invited to submit a proposal for a mural at </w:t>
      </w:r>
      <w:r w:rsidR="008E4AD0">
        <w:t>the Marina Shelter, Marina Promenade</w:t>
      </w:r>
      <w:r>
        <w:t>. Proposal requirements and submission criteria are detailed in Section</w:t>
      </w:r>
      <w:r w:rsidR="003F63EB">
        <w:t>5</w:t>
      </w:r>
      <w:r>
        <w:t>.</w:t>
      </w:r>
    </w:p>
    <w:p w14:paraId="21EC1374" w14:textId="7B19A9EF" w:rsidR="00C4142F" w:rsidRDefault="00C4142F" w:rsidP="00C4142F">
      <w:pPr>
        <w:pStyle w:val="ListParagraph"/>
        <w:numPr>
          <w:ilvl w:val="1"/>
          <w:numId w:val="8"/>
        </w:numPr>
      </w:pPr>
      <w:r>
        <w:t>Applicants will be shortlisted and will be called to interview.</w:t>
      </w:r>
    </w:p>
    <w:p w14:paraId="229939C6" w14:textId="21072E39" w:rsidR="002F3B75" w:rsidRDefault="002F3B75" w:rsidP="002F3B75">
      <w:pPr>
        <w:ind w:left="360"/>
      </w:pPr>
      <w:r>
        <w:t>Please see indicative timeline for the project in Section 10.</w:t>
      </w:r>
    </w:p>
    <w:p w14:paraId="5D7CEBED" w14:textId="07C953C8" w:rsidR="009D79B7" w:rsidRDefault="00F631F9" w:rsidP="0065281B">
      <w:pPr>
        <w:pStyle w:val="Heading2"/>
        <w:numPr>
          <w:ilvl w:val="0"/>
          <w:numId w:val="8"/>
        </w:numPr>
      </w:pPr>
      <w:r>
        <w:lastRenderedPageBreak/>
        <w:t>Scoring</w:t>
      </w:r>
    </w:p>
    <w:tbl>
      <w:tblPr>
        <w:tblStyle w:val="TableGrid"/>
        <w:tblW w:w="8505" w:type="dxa"/>
        <w:tblInd w:w="421" w:type="dxa"/>
        <w:tblLook w:val="04A0" w:firstRow="1" w:lastRow="0" w:firstColumn="1" w:lastColumn="0" w:noHBand="0" w:noVBand="1"/>
      </w:tblPr>
      <w:tblGrid>
        <w:gridCol w:w="2407"/>
        <w:gridCol w:w="1156"/>
        <w:gridCol w:w="4942"/>
      </w:tblGrid>
      <w:tr w:rsidR="00F631F9" w:rsidRPr="003F508D" w14:paraId="3BE29F5E" w14:textId="77777777" w:rsidTr="00026FA0">
        <w:tc>
          <w:tcPr>
            <w:tcW w:w="2407" w:type="dxa"/>
          </w:tcPr>
          <w:p w14:paraId="0A53A6ED" w14:textId="0F5D8943" w:rsidR="00F631F9" w:rsidRPr="00ED34F6" w:rsidRDefault="00F631F9" w:rsidP="00026FA0">
            <w:pPr>
              <w:spacing w:before="120" w:after="120"/>
              <w:rPr>
                <w:b/>
                <w:bCs/>
              </w:rPr>
            </w:pPr>
            <w:r w:rsidRPr="00ED34F6">
              <w:rPr>
                <w:b/>
                <w:bCs/>
              </w:rPr>
              <w:t>Qualifying Criteria</w:t>
            </w:r>
          </w:p>
        </w:tc>
        <w:tc>
          <w:tcPr>
            <w:tcW w:w="1156" w:type="dxa"/>
          </w:tcPr>
          <w:p w14:paraId="46377F5B" w14:textId="7D2DFFE8" w:rsidR="00F631F9" w:rsidRPr="00ED34F6" w:rsidRDefault="00F631F9" w:rsidP="00026FA0">
            <w:pPr>
              <w:spacing w:before="120" w:after="120"/>
              <w:rPr>
                <w:b/>
                <w:bCs/>
              </w:rPr>
            </w:pPr>
            <w:r w:rsidRPr="00ED34F6">
              <w:rPr>
                <w:b/>
                <w:bCs/>
              </w:rPr>
              <w:t>Wei</w:t>
            </w:r>
            <w:r w:rsidR="00326DA1" w:rsidRPr="00ED34F6">
              <w:rPr>
                <w:b/>
                <w:bCs/>
              </w:rPr>
              <w:t>ghting</w:t>
            </w:r>
          </w:p>
        </w:tc>
        <w:tc>
          <w:tcPr>
            <w:tcW w:w="4942" w:type="dxa"/>
          </w:tcPr>
          <w:p w14:paraId="5A1D94CF" w14:textId="637F0952" w:rsidR="00F631F9" w:rsidRPr="00ED34F6" w:rsidRDefault="00026FA0" w:rsidP="00026FA0">
            <w:pPr>
              <w:spacing w:before="120" w:after="120"/>
              <w:rPr>
                <w:b/>
                <w:bCs/>
              </w:rPr>
            </w:pPr>
            <w:r>
              <w:rPr>
                <w:b/>
                <w:bCs/>
              </w:rPr>
              <w:t>Description</w:t>
            </w:r>
          </w:p>
        </w:tc>
      </w:tr>
      <w:tr w:rsidR="00724C23" w14:paraId="42A330F8" w14:textId="77777777" w:rsidTr="00026FA0">
        <w:tc>
          <w:tcPr>
            <w:tcW w:w="2407" w:type="dxa"/>
          </w:tcPr>
          <w:p w14:paraId="2F0E2C9F" w14:textId="524114CC" w:rsidR="00724C23" w:rsidRDefault="00724C23" w:rsidP="00026FA0">
            <w:pPr>
              <w:spacing w:before="120" w:after="120"/>
            </w:pPr>
            <w:r>
              <w:t xml:space="preserve">Appropriateness of </w:t>
            </w:r>
            <w:r w:rsidR="00EA4514">
              <w:t>p</w:t>
            </w:r>
            <w:r>
              <w:t xml:space="preserve">roposed </w:t>
            </w:r>
            <w:r w:rsidR="00EA4514">
              <w:t>t</w:t>
            </w:r>
            <w:r>
              <w:t>heme</w:t>
            </w:r>
          </w:p>
        </w:tc>
        <w:tc>
          <w:tcPr>
            <w:tcW w:w="1156" w:type="dxa"/>
          </w:tcPr>
          <w:p w14:paraId="4DD29E83" w14:textId="7109D185" w:rsidR="00724C23" w:rsidRDefault="007D2ACE" w:rsidP="00026FA0">
            <w:pPr>
              <w:spacing w:before="120" w:after="120"/>
            </w:pPr>
            <w:r>
              <w:t>25</w:t>
            </w:r>
            <w:r w:rsidR="00D466C2">
              <w:t xml:space="preserve"> marks</w:t>
            </w:r>
          </w:p>
        </w:tc>
        <w:tc>
          <w:tcPr>
            <w:tcW w:w="4942" w:type="dxa"/>
          </w:tcPr>
          <w:p w14:paraId="2417DDC2" w14:textId="11B6B57A" w:rsidR="00724C23" w:rsidRDefault="00EA4514" w:rsidP="00026FA0">
            <w:pPr>
              <w:spacing w:before="120" w:after="120"/>
            </w:pPr>
            <w:r>
              <w:t xml:space="preserve">How the proposal fits with the </w:t>
            </w:r>
            <w:r w:rsidR="00026FA0">
              <w:t>themes described in Section 3.</w:t>
            </w:r>
          </w:p>
        </w:tc>
      </w:tr>
      <w:tr w:rsidR="00F631F9" w14:paraId="456B446B" w14:textId="77777777" w:rsidTr="00026FA0">
        <w:tc>
          <w:tcPr>
            <w:tcW w:w="2407" w:type="dxa"/>
          </w:tcPr>
          <w:p w14:paraId="0008AEA5" w14:textId="3CF0F4B6" w:rsidR="00F631F9" w:rsidRDefault="00326DA1" w:rsidP="00026FA0">
            <w:pPr>
              <w:spacing w:before="120" w:after="120"/>
            </w:pPr>
            <w:r>
              <w:t xml:space="preserve">Aptitude of </w:t>
            </w:r>
            <w:r w:rsidR="00EA4514">
              <w:t>c</w:t>
            </w:r>
            <w:r>
              <w:t>andidate</w:t>
            </w:r>
          </w:p>
        </w:tc>
        <w:tc>
          <w:tcPr>
            <w:tcW w:w="1156" w:type="dxa"/>
          </w:tcPr>
          <w:p w14:paraId="6820AD15" w14:textId="027139DE" w:rsidR="00F631F9" w:rsidRDefault="007D2ACE" w:rsidP="00026FA0">
            <w:pPr>
              <w:spacing w:before="120" w:after="120"/>
            </w:pPr>
            <w:r>
              <w:t xml:space="preserve">25 </w:t>
            </w:r>
            <w:r w:rsidR="00326DA1">
              <w:t>marks</w:t>
            </w:r>
          </w:p>
        </w:tc>
        <w:tc>
          <w:tcPr>
            <w:tcW w:w="4942" w:type="dxa"/>
          </w:tcPr>
          <w:p w14:paraId="489CE0DC" w14:textId="74B8AAC9" w:rsidR="00F631F9" w:rsidRDefault="00326DA1" w:rsidP="00026FA0">
            <w:pPr>
              <w:spacing w:before="120" w:after="120"/>
            </w:pPr>
            <w:r>
              <w:t>Evidence provided of similar projects</w:t>
            </w:r>
            <w:r w:rsidR="00026FA0">
              <w:t xml:space="preserve">, </w:t>
            </w:r>
            <w:r>
              <w:t>commissions</w:t>
            </w:r>
            <w:r w:rsidR="00026FA0">
              <w:t xml:space="preserve">, and/or </w:t>
            </w:r>
            <w:r>
              <w:t>accomplishments in portfolio</w:t>
            </w:r>
            <w:r w:rsidR="009C59F7">
              <w:t>.</w:t>
            </w:r>
          </w:p>
        </w:tc>
      </w:tr>
      <w:tr w:rsidR="00F631F9" w14:paraId="422EDEC7" w14:textId="77777777" w:rsidTr="00026FA0">
        <w:tc>
          <w:tcPr>
            <w:tcW w:w="2407" w:type="dxa"/>
          </w:tcPr>
          <w:p w14:paraId="3F2C974F" w14:textId="34DDD4C2" w:rsidR="00F631F9" w:rsidRDefault="00326DA1" w:rsidP="00026FA0">
            <w:pPr>
              <w:spacing w:before="120" w:after="120"/>
            </w:pPr>
            <w:r>
              <w:t xml:space="preserve">Experience of </w:t>
            </w:r>
            <w:r w:rsidR="00EA4514">
              <w:t>c</w:t>
            </w:r>
            <w:r>
              <w:t>andidate</w:t>
            </w:r>
          </w:p>
        </w:tc>
        <w:tc>
          <w:tcPr>
            <w:tcW w:w="1156" w:type="dxa"/>
          </w:tcPr>
          <w:p w14:paraId="2CB594C2" w14:textId="069209FE" w:rsidR="00F631F9" w:rsidRDefault="007D2ACE" w:rsidP="00026FA0">
            <w:pPr>
              <w:spacing w:before="120" w:after="120"/>
            </w:pPr>
            <w:r>
              <w:t xml:space="preserve">20 </w:t>
            </w:r>
            <w:r w:rsidR="00326DA1">
              <w:t>marks</w:t>
            </w:r>
          </w:p>
        </w:tc>
        <w:tc>
          <w:tcPr>
            <w:tcW w:w="4942" w:type="dxa"/>
          </w:tcPr>
          <w:p w14:paraId="4D188EE6" w14:textId="044E4883" w:rsidR="00F631F9" w:rsidRDefault="00326DA1" w:rsidP="00026FA0">
            <w:pPr>
              <w:spacing w:before="120" w:after="120"/>
            </w:pPr>
            <w:r>
              <w:t>Evidence provided of previous experience in delivering a similar project on time and within budget demonstrated through CV</w:t>
            </w:r>
            <w:r w:rsidR="00026FA0">
              <w:t>.</w:t>
            </w:r>
          </w:p>
        </w:tc>
      </w:tr>
      <w:tr w:rsidR="00F631F9" w14:paraId="24981BB9" w14:textId="77777777" w:rsidTr="00026FA0">
        <w:tc>
          <w:tcPr>
            <w:tcW w:w="2407" w:type="dxa"/>
          </w:tcPr>
          <w:p w14:paraId="1B254E3D" w14:textId="45631D92" w:rsidR="00F631F9" w:rsidRDefault="00326DA1" w:rsidP="00026FA0">
            <w:pPr>
              <w:spacing w:before="120" w:after="120"/>
            </w:pPr>
            <w:r>
              <w:t>Submission</w:t>
            </w:r>
          </w:p>
        </w:tc>
        <w:tc>
          <w:tcPr>
            <w:tcW w:w="1156" w:type="dxa"/>
          </w:tcPr>
          <w:p w14:paraId="01373AC1" w14:textId="401DC19A" w:rsidR="00F631F9" w:rsidRDefault="00326DA1" w:rsidP="00026FA0">
            <w:pPr>
              <w:spacing w:before="120" w:after="120"/>
            </w:pPr>
            <w:r>
              <w:t>30 marks</w:t>
            </w:r>
          </w:p>
        </w:tc>
        <w:tc>
          <w:tcPr>
            <w:tcW w:w="4942" w:type="dxa"/>
          </w:tcPr>
          <w:p w14:paraId="3ED5A141" w14:textId="06CABC13" w:rsidR="00F631F9" w:rsidRDefault="001F7BD3" w:rsidP="00026FA0">
            <w:pPr>
              <w:spacing w:before="120" w:after="120"/>
            </w:pPr>
            <w:r>
              <w:t>Quality of response</w:t>
            </w:r>
            <w:r w:rsidR="00326DA1">
              <w:t xml:space="preserve"> as per </w:t>
            </w:r>
            <w:r>
              <w:t xml:space="preserve">items </w:t>
            </w:r>
            <w:r w:rsidR="00EF31B5">
              <w:t xml:space="preserve">outlined in </w:t>
            </w:r>
            <w:r w:rsidR="00850AD9">
              <w:t xml:space="preserve">Section </w:t>
            </w:r>
            <w:r w:rsidR="003F63EB">
              <w:t>5</w:t>
            </w:r>
            <w:r w:rsidR="00850AD9">
              <w:t>.</w:t>
            </w:r>
          </w:p>
        </w:tc>
      </w:tr>
    </w:tbl>
    <w:p w14:paraId="12279929" w14:textId="79943569" w:rsidR="00674E66" w:rsidRDefault="00674E66" w:rsidP="0065281B">
      <w:pPr>
        <w:pStyle w:val="Heading2"/>
        <w:numPr>
          <w:ilvl w:val="0"/>
          <w:numId w:val="8"/>
        </w:numPr>
      </w:pPr>
      <w:r>
        <w:t>Shortli</w:t>
      </w:r>
      <w:r w:rsidR="003F508D">
        <w:t>st</w:t>
      </w:r>
      <w:r>
        <w:t xml:space="preserve"> and Interview Process</w:t>
      </w:r>
    </w:p>
    <w:p w14:paraId="44E4D9A4" w14:textId="15BE1554" w:rsidR="00674E66" w:rsidRDefault="00674E66" w:rsidP="00ED34F6">
      <w:pPr>
        <w:ind w:left="360"/>
      </w:pPr>
      <w:r>
        <w:t xml:space="preserve">A shortlist of </w:t>
      </w:r>
      <w:r w:rsidR="007D13E7">
        <w:t xml:space="preserve">up to </w:t>
      </w:r>
      <w:r>
        <w:t xml:space="preserve">three proposals will be selected by the commissioning panel, which will include staff </w:t>
      </w:r>
      <w:r w:rsidR="00A16ADD">
        <w:t>from</w:t>
      </w:r>
      <w:r>
        <w:t xml:space="preserve"> Cork City Council’s</w:t>
      </w:r>
      <w:r w:rsidR="00604A4A">
        <w:t xml:space="preserve"> </w:t>
      </w:r>
      <w:r w:rsidR="007D13E7" w:rsidRPr="007D13E7">
        <w:t>Capital Project</w:t>
      </w:r>
      <w:r w:rsidR="00A16ADD">
        <w:t>; Park &amp; Recreation; t</w:t>
      </w:r>
      <w:r>
        <w:t>he Arts Office</w:t>
      </w:r>
      <w:r w:rsidR="0048231F">
        <w:t>,</w:t>
      </w:r>
      <w:r w:rsidR="007D13E7">
        <w:t xml:space="preserve"> </w:t>
      </w:r>
      <w:r w:rsidR="007D13E7" w:rsidRPr="00A16ADD">
        <w:t>Local representation (TBC)</w:t>
      </w:r>
      <w:r w:rsidR="0048231F" w:rsidRPr="00A16ADD">
        <w:t xml:space="preserve"> </w:t>
      </w:r>
      <w:r w:rsidR="0048231F">
        <w:t>and an independent professional artist</w:t>
      </w:r>
      <w:r>
        <w:t>.</w:t>
      </w:r>
    </w:p>
    <w:p w14:paraId="75FC8A0F" w14:textId="250C02DE" w:rsidR="00674E66" w:rsidRDefault="00674E66" w:rsidP="00ED34F6">
      <w:pPr>
        <w:ind w:left="360"/>
      </w:pPr>
      <w:r>
        <w:t xml:space="preserve">The shortlisted artists will be invited to interview online on the content of their proposal. </w:t>
      </w:r>
      <w:r w:rsidR="009C59F7">
        <w:t xml:space="preserve">Each artist will be </w:t>
      </w:r>
      <w:r w:rsidR="009C59F7" w:rsidRPr="007D13E7">
        <w:t xml:space="preserve">remunerated </w:t>
      </w:r>
      <w:r w:rsidR="009C59F7" w:rsidRPr="007D13E7">
        <w:rPr>
          <w:b/>
          <w:bCs/>
        </w:rPr>
        <w:t>€</w:t>
      </w:r>
      <w:r w:rsidR="0026549C" w:rsidRPr="007D13E7">
        <w:rPr>
          <w:b/>
          <w:bCs/>
        </w:rPr>
        <w:t>250</w:t>
      </w:r>
      <w:r w:rsidR="009C59F7" w:rsidRPr="007D13E7">
        <w:rPr>
          <w:b/>
          <w:bCs/>
        </w:rPr>
        <w:t>, inclusive of VAT</w:t>
      </w:r>
      <w:r w:rsidR="009C59F7">
        <w:t xml:space="preserve">, for taking part in the interview. </w:t>
      </w:r>
      <w:r>
        <w:t>At interview stage, shortlisted candidates will be invited to make a</w:t>
      </w:r>
      <w:r w:rsidR="009C59F7">
        <w:t>n online</w:t>
      </w:r>
      <w:r>
        <w:t xml:space="preserve"> presentation that will include the </w:t>
      </w:r>
      <w:r w:rsidR="009C59F7">
        <w:t>following:</w:t>
      </w:r>
    </w:p>
    <w:p w14:paraId="47A559EF" w14:textId="77777777" w:rsidR="00DB6869" w:rsidRDefault="00674E66" w:rsidP="00ED34F6">
      <w:pPr>
        <w:pStyle w:val="ListParagraph"/>
        <w:numPr>
          <w:ilvl w:val="0"/>
          <w:numId w:val="13"/>
        </w:numPr>
      </w:pPr>
      <w:r>
        <w:t>Detailed concept outline</w:t>
      </w:r>
    </w:p>
    <w:p w14:paraId="4A54D451" w14:textId="2D78025D" w:rsidR="00674E66" w:rsidRDefault="00674E66" w:rsidP="00ED34F6">
      <w:pPr>
        <w:pStyle w:val="ListParagraph"/>
        <w:numPr>
          <w:ilvl w:val="0"/>
          <w:numId w:val="13"/>
        </w:numPr>
      </w:pPr>
      <w:r>
        <w:t>Details of medium and guidance on maintenance</w:t>
      </w:r>
    </w:p>
    <w:p w14:paraId="1F7AF996" w14:textId="6FFF69C5" w:rsidR="00674E66" w:rsidRDefault="00674E66" w:rsidP="00ED34F6">
      <w:pPr>
        <w:pStyle w:val="ListParagraph"/>
        <w:numPr>
          <w:ilvl w:val="0"/>
          <w:numId w:val="13"/>
        </w:numPr>
      </w:pPr>
      <w:r>
        <w:t>Any technical specifications</w:t>
      </w:r>
    </w:p>
    <w:p w14:paraId="507450C8" w14:textId="3489AF6A" w:rsidR="00674E66" w:rsidRDefault="00674E66" w:rsidP="00ED34F6">
      <w:pPr>
        <w:pStyle w:val="ListParagraph"/>
        <w:numPr>
          <w:ilvl w:val="0"/>
          <w:numId w:val="13"/>
        </w:numPr>
      </w:pPr>
      <w:r>
        <w:t xml:space="preserve">Outline of </w:t>
      </w:r>
      <w:r w:rsidR="00562093">
        <w:t xml:space="preserve">project </w:t>
      </w:r>
      <w:r>
        <w:t>delivery, with key dates</w:t>
      </w:r>
    </w:p>
    <w:p w14:paraId="272FB135" w14:textId="211B514C" w:rsidR="00674E66" w:rsidRDefault="00674E66" w:rsidP="00ED34F6">
      <w:pPr>
        <w:pStyle w:val="ListParagraph"/>
        <w:numPr>
          <w:ilvl w:val="0"/>
          <w:numId w:val="13"/>
        </w:numPr>
      </w:pPr>
      <w:r>
        <w:t>Budget breakdown</w:t>
      </w:r>
    </w:p>
    <w:p w14:paraId="210F3351" w14:textId="300A97A5" w:rsidR="00674E66" w:rsidRDefault="00674E66" w:rsidP="00ED34F6">
      <w:pPr>
        <w:pStyle w:val="ListParagraph"/>
        <w:numPr>
          <w:ilvl w:val="0"/>
          <w:numId w:val="13"/>
        </w:numPr>
      </w:pPr>
      <w:r>
        <w:t>Any other relevant information or descriptions</w:t>
      </w:r>
    </w:p>
    <w:p w14:paraId="4989EA44" w14:textId="00E15ADD" w:rsidR="00674E66" w:rsidRDefault="00674E66" w:rsidP="00ED34F6">
      <w:pPr>
        <w:pStyle w:val="ListParagraph"/>
        <w:numPr>
          <w:ilvl w:val="0"/>
          <w:numId w:val="13"/>
        </w:numPr>
      </w:pPr>
      <w:r>
        <w:t>Visual sample, in any format you may wish to present, such as photomontage, sketches, digital drawings, etc.</w:t>
      </w:r>
    </w:p>
    <w:p w14:paraId="606775AC" w14:textId="64ECE982" w:rsidR="00674E66" w:rsidRDefault="008826B6" w:rsidP="00EF26A5">
      <w:pPr>
        <w:ind w:left="360"/>
      </w:pPr>
      <w:r>
        <w:t>Interviews are likely to take place on Microsoft Teams on the week beginning</w:t>
      </w:r>
      <w:r w:rsidR="00606DE0">
        <w:t xml:space="preserve"> </w:t>
      </w:r>
      <w:r w:rsidR="00CC2B4C" w:rsidRPr="00A111D3">
        <w:rPr>
          <w:b/>
          <w:bCs/>
        </w:rPr>
        <w:t>Monday 29 September</w:t>
      </w:r>
      <w:r w:rsidR="008E4AD0" w:rsidRPr="00A111D3">
        <w:rPr>
          <w:b/>
          <w:bCs/>
          <w:color w:val="FF0000"/>
        </w:rPr>
        <w:t xml:space="preserve"> </w:t>
      </w:r>
      <w:r>
        <w:t>and will be no more than</w:t>
      </w:r>
      <w:r w:rsidR="00CC2B4C">
        <w:t xml:space="preserve"> 60</w:t>
      </w:r>
      <w:r>
        <w:t xml:space="preserve"> minutes long.</w:t>
      </w:r>
    </w:p>
    <w:p w14:paraId="544ECE51" w14:textId="5ADDAE50" w:rsidR="008826B6" w:rsidRDefault="005B1FA3" w:rsidP="00ED34F6">
      <w:pPr>
        <w:ind w:left="360"/>
      </w:pPr>
      <w:r>
        <w:t>The commission will be awarded to the candidate who scores the highest</w:t>
      </w:r>
      <w:r w:rsidR="00AF5A0D">
        <w:t xml:space="preserve"> marks</w:t>
      </w:r>
      <w:r>
        <w:t xml:space="preserve"> overall, using the following criteria</w:t>
      </w:r>
      <w:r w:rsidR="008826B6">
        <w:t>:</w:t>
      </w:r>
    </w:p>
    <w:tbl>
      <w:tblPr>
        <w:tblStyle w:val="TableGrid"/>
        <w:tblW w:w="8505" w:type="dxa"/>
        <w:tblInd w:w="421" w:type="dxa"/>
        <w:tblLook w:val="04A0" w:firstRow="1" w:lastRow="0" w:firstColumn="1" w:lastColumn="0" w:noHBand="0" w:noVBand="1"/>
      </w:tblPr>
      <w:tblGrid>
        <w:gridCol w:w="3005"/>
        <w:gridCol w:w="1672"/>
        <w:gridCol w:w="3828"/>
      </w:tblGrid>
      <w:tr w:rsidR="009C10E8" w:rsidRPr="003F508D" w14:paraId="6B283037" w14:textId="77777777" w:rsidTr="00B338C9">
        <w:tc>
          <w:tcPr>
            <w:tcW w:w="3005" w:type="dxa"/>
          </w:tcPr>
          <w:p w14:paraId="3242CD2B" w14:textId="0612E6BD" w:rsidR="009C10E8" w:rsidRPr="00ED34F6" w:rsidRDefault="009C10E8" w:rsidP="00EF26A5">
            <w:pPr>
              <w:spacing w:before="120" w:after="120"/>
              <w:rPr>
                <w:b/>
                <w:bCs/>
              </w:rPr>
            </w:pPr>
            <w:r w:rsidRPr="00ED34F6">
              <w:rPr>
                <w:b/>
                <w:bCs/>
              </w:rPr>
              <w:t>Qualifying Criteria</w:t>
            </w:r>
          </w:p>
        </w:tc>
        <w:tc>
          <w:tcPr>
            <w:tcW w:w="1672" w:type="dxa"/>
          </w:tcPr>
          <w:p w14:paraId="47C5B7A6" w14:textId="4B63A38E" w:rsidR="009C10E8" w:rsidRPr="00ED34F6" w:rsidRDefault="009C10E8" w:rsidP="00EF26A5">
            <w:pPr>
              <w:spacing w:before="120" w:after="120"/>
              <w:rPr>
                <w:b/>
                <w:bCs/>
              </w:rPr>
            </w:pPr>
            <w:r w:rsidRPr="00ED34F6">
              <w:rPr>
                <w:b/>
                <w:bCs/>
              </w:rPr>
              <w:t>Weighting</w:t>
            </w:r>
          </w:p>
        </w:tc>
        <w:tc>
          <w:tcPr>
            <w:tcW w:w="3828" w:type="dxa"/>
          </w:tcPr>
          <w:p w14:paraId="07232AA8" w14:textId="3F7EB610" w:rsidR="009C10E8" w:rsidRPr="00ED34F6" w:rsidRDefault="009C10E8" w:rsidP="00EF26A5">
            <w:pPr>
              <w:spacing w:before="120" w:after="120"/>
              <w:rPr>
                <w:b/>
                <w:bCs/>
              </w:rPr>
            </w:pPr>
            <w:r w:rsidRPr="00ED34F6">
              <w:rPr>
                <w:b/>
                <w:bCs/>
              </w:rPr>
              <w:t>Rule</w:t>
            </w:r>
          </w:p>
        </w:tc>
      </w:tr>
      <w:tr w:rsidR="009C10E8" w14:paraId="2E7E071F" w14:textId="77777777" w:rsidTr="00B338C9">
        <w:tc>
          <w:tcPr>
            <w:tcW w:w="3005" w:type="dxa"/>
          </w:tcPr>
          <w:p w14:paraId="7FCEAF3A" w14:textId="7C1F1C1B" w:rsidR="009C10E8" w:rsidRDefault="009C10E8" w:rsidP="00EF26A5">
            <w:pPr>
              <w:spacing w:before="120" w:after="120"/>
            </w:pPr>
            <w:r>
              <w:t>Quality of the proposal</w:t>
            </w:r>
          </w:p>
        </w:tc>
        <w:tc>
          <w:tcPr>
            <w:tcW w:w="1672" w:type="dxa"/>
          </w:tcPr>
          <w:p w14:paraId="37255103" w14:textId="53ED1590" w:rsidR="009C10E8" w:rsidRDefault="005B1FA3" w:rsidP="00EF26A5">
            <w:pPr>
              <w:spacing w:before="120" w:after="120"/>
            </w:pPr>
            <w:r>
              <w:t>4</w:t>
            </w:r>
            <w:r w:rsidR="009C10E8">
              <w:t>0 marks</w:t>
            </w:r>
          </w:p>
        </w:tc>
        <w:tc>
          <w:tcPr>
            <w:tcW w:w="3828" w:type="dxa"/>
          </w:tcPr>
          <w:p w14:paraId="2DA1AD31" w14:textId="7628D651" w:rsidR="009C10E8" w:rsidRDefault="009C10E8" w:rsidP="00EF26A5">
            <w:pPr>
              <w:spacing w:before="120" w:after="120"/>
            </w:pPr>
            <w:r>
              <w:t>As per criteria outline in Section</w:t>
            </w:r>
            <w:r w:rsidR="00ED34F6">
              <w:t xml:space="preserve"> </w:t>
            </w:r>
            <w:r w:rsidR="003F63EB">
              <w:t>5</w:t>
            </w:r>
            <w:r w:rsidR="00ED34F6">
              <w:t>.</w:t>
            </w:r>
          </w:p>
        </w:tc>
      </w:tr>
      <w:tr w:rsidR="005B1FA3" w14:paraId="1EE675E9" w14:textId="77777777" w:rsidTr="00B338C9">
        <w:tc>
          <w:tcPr>
            <w:tcW w:w="3005" w:type="dxa"/>
          </w:tcPr>
          <w:p w14:paraId="23CACF97" w14:textId="4EE45010" w:rsidR="005B1FA3" w:rsidRDefault="005B1FA3" w:rsidP="00EF26A5">
            <w:pPr>
              <w:spacing w:before="120" w:after="120"/>
            </w:pPr>
            <w:r>
              <w:t xml:space="preserve">Relevance of the </w:t>
            </w:r>
            <w:r w:rsidR="0065281B">
              <w:t>proposal</w:t>
            </w:r>
          </w:p>
        </w:tc>
        <w:tc>
          <w:tcPr>
            <w:tcW w:w="1672" w:type="dxa"/>
          </w:tcPr>
          <w:p w14:paraId="368AA6A7" w14:textId="7C50060C" w:rsidR="005B1FA3" w:rsidRDefault="00AF5A0D" w:rsidP="00EF26A5">
            <w:pPr>
              <w:spacing w:before="120" w:after="120"/>
            </w:pPr>
            <w:r>
              <w:t>4</w:t>
            </w:r>
            <w:r w:rsidR="005B1FA3">
              <w:t>0 marks</w:t>
            </w:r>
          </w:p>
        </w:tc>
        <w:tc>
          <w:tcPr>
            <w:tcW w:w="3828" w:type="dxa"/>
          </w:tcPr>
          <w:p w14:paraId="0028237F" w14:textId="4516B026" w:rsidR="005B1FA3" w:rsidRDefault="00ED34F6" w:rsidP="00EF26A5">
            <w:pPr>
              <w:spacing w:before="120" w:after="120"/>
            </w:pPr>
            <w:r>
              <w:t xml:space="preserve">As per themes outlined in Section </w:t>
            </w:r>
            <w:r w:rsidR="00C915BE">
              <w:t>3</w:t>
            </w:r>
            <w:r>
              <w:t>.</w:t>
            </w:r>
          </w:p>
        </w:tc>
      </w:tr>
      <w:tr w:rsidR="009C10E8" w14:paraId="4026F6F5" w14:textId="77777777" w:rsidTr="00B338C9">
        <w:tc>
          <w:tcPr>
            <w:tcW w:w="3005" w:type="dxa"/>
          </w:tcPr>
          <w:p w14:paraId="73A16F9F" w14:textId="78E0D90B" w:rsidR="009C10E8" w:rsidRDefault="009C10E8" w:rsidP="00EF26A5">
            <w:pPr>
              <w:spacing w:before="120" w:after="120"/>
            </w:pPr>
            <w:r>
              <w:t>Value for money</w:t>
            </w:r>
          </w:p>
        </w:tc>
        <w:tc>
          <w:tcPr>
            <w:tcW w:w="1672" w:type="dxa"/>
          </w:tcPr>
          <w:p w14:paraId="134424B8" w14:textId="4A149610" w:rsidR="009C10E8" w:rsidRDefault="00AF5A0D" w:rsidP="00EF26A5">
            <w:pPr>
              <w:spacing w:before="120" w:after="120"/>
            </w:pPr>
            <w:r>
              <w:t>2</w:t>
            </w:r>
            <w:r w:rsidR="009C10E8">
              <w:t>0 marks</w:t>
            </w:r>
          </w:p>
        </w:tc>
        <w:tc>
          <w:tcPr>
            <w:tcW w:w="3828" w:type="dxa"/>
          </w:tcPr>
          <w:p w14:paraId="3841675C" w14:textId="5D785FCF" w:rsidR="009C10E8" w:rsidRDefault="009C10E8" w:rsidP="00EF26A5">
            <w:pPr>
              <w:spacing w:before="120" w:after="120"/>
            </w:pPr>
            <w:r>
              <w:t xml:space="preserve">As per </w:t>
            </w:r>
            <w:r w:rsidR="00ED34F6">
              <w:t xml:space="preserve">budget outlined in Section </w:t>
            </w:r>
            <w:r w:rsidR="00EA3911">
              <w:t>4</w:t>
            </w:r>
            <w:r w:rsidR="00ED34F6">
              <w:t>.</w:t>
            </w:r>
          </w:p>
        </w:tc>
      </w:tr>
      <w:tr w:rsidR="009C10E8" w:rsidRPr="003F508D" w14:paraId="002293C6" w14:textId="77777777" w:rsidTr="00B338C9">
        <w:tc>
          <w:tcPr>
            <w:tcW w:w="3005" w:type="dxa"/>
          </w:tcPr>
          <w:p w14:paraId="54BC7266" w14:textId="3BC9B875" w:rsidR="009C10E8" w:rsidRPr="00ED34F6" w:rsidRDefault="009C10E8" w:rsidP="00EF26A5">
            <w:pPr>
              <w:spacing w:before="120" w:after="120"/>
              <w:rPr>
                <w:b/>
                <w:bCs/>
              </w:rPr>
            </w:pPr>
            <w:r w:rsidRPr="00ED34F6">
              <w:rPr>
                <w:b/>
                <w:bCs/>
              </w:rPr>
              <w:lastRenderedPageBreak/>
              <w:t>Total Marks</w:t>
            </w:r>
          </w:p>
        </w:tc>
        <w:tc>
          <w:tcPr>
            <w:tcW w:w="1672" w:type="dxa"/>
          </w:tcPr>
          <w:p w14:paraId="5C7D90F0" w14:textId="4A18AFBF" w:rsidR="009C10E8" w:rsidRPr="00ED34F6" w:rsidRDefault="009C10E8" w:rsidP="00EF26A5">
            <w:pPr>
              <w:spacing w:before="120" w:after="120"/>
              <w:rPr>
                <w:b/>
                <w:bCs/>
              </w:rPr>
            </w:pPr>
            <w:r w:rsidRPr="00ED34F6">
              <w:rPr>
                <w:b/>
                <w:bCs/>
              </w:rPr>
              <w:t>100 marks</w:t>
            </w:r>
          </w:p>
        </w:tc>
        <w:tc>
          <w:tcPr>
            <w:tcW w:w="3828" w:type="dxa"/>
          </w:tcPr>
          <w:p w14:paraId="582E37E1" w14:textId="77777777" w:rsidR="009C10E8" w:rsidRPr="00ED34F6" w:rsidRDefault="009C10E8" w:rsidP="00EF26A5">
            <w:pPr>
              <w:spacing w:before="120" w:after="120"/>
              <w:rPr>
                <w:b/>
                <w:bCs/>
              </w:rPr>
            </w:pPr>
          </w:p>
        </w:tc>
      </w:tr>
    </w:tbl>
    <w:p w14:paraId="37DB7336" w14:textId="3FC53483" w:rsidR="00070081" w:rsidRDefault="00070081" w:rsidP="0065281B">
      <w:pPr>
        <w:pStyle w:val="Heading2"/>
        <w:numPr>
          <w:ilvl w:val="0"/>
          <w:numId w:val="8"/>
        </w:numPr>
      </w:pPr>
      <w:r>
        <w:t>Contract Conditions for Successful Candidate</w:t>
      </w:r>
    </w:p>
    <w:p w14:paraId="2A410A8E" w14:textId="5F533BB2" w:rsidR="003F508D" w:rsidRDefault="00070081" w:rsidP="00AF5A0D">
      <w:pPr>
        <w:ind w:left="360"/>
      </w:pPr>
      <w:r>
        <w:t>The successful candidate will be notified within 10 days of the decision by the commissioning panel. Commissioning will be dependent on provision of the following</w:t>
      </w:r>
      <w:r w:rsidR="00AF5A0D">
        <w:t xml:space="preserve"> items and acceptance of the following terms</w:t>
      </w:r>
      <w:r>
        <w:t>:</w:t>
      </w:r>
    </w:p>
    <w:p w14:paraId="3814E4F1" w14:textId="3EC92C82" w:rsidR="00070081" w:rsidRDefault="00070081" w:rsidP="00ED34F6">
      <w:pPr>
        <w:pStyle w:val="ListParagraph"/>
        <w:numPr>
          <w:ilvl w:val="1"/>
          <w:numId w:val="8"/>
        </w:numPr>
        <w:spacing w:after="240"/>
        <w:contextualSpacing w:val="0"/>
      </w:pPr>
      <w:r>
        <w:t xml:space="preserve">The successful candidate will be required to </w:t>
      </w:r>
      <w:r w:rsidR="00E55084">
        <w:t>enter</w:t>
      </w:r>
      <w:r>
        <w:t xml:space="preserve"> </w:t>
      </w:r>
      <w:r w:rsidR="00E55084">
        <w:t xml:space="preserve">into </w:t>
      </w:r>
      <w:r>
        <w:t>a formal contract with Cork City Council before any work commences. This will detail the role, responsibilities, deliverables and conditions.</w:t>
      </w:r>
    </w:p>
    <w:p w14:paraId="767A3142" w14:textId="32542462" w:rsidR="00C47C9B" w:rsidRDefault="00C47C9B" w:rsidP="00606DE0">
      <w:pPr>
        <w:pStyle w:val="Default"/>
        <w:numPr>
          <w:ilvl w:val="1"/>
          <w:numId w:val="8"/>
        </w:numPr>
        <w:spacing w:after="240"/>
        <w:ind w:left="788" w:hanging="431"/>
        <w:rPr>
          <w:sz w:val="22"/>
          <w:szCs w:val="22"/>
        </w:rPr>
      </w:pPr>
      <w:r>
        <w:rPr>
          <w:sz w:val="22"/>
          <w:szCs w:val="22"/>
        </w:rPr>
        <w:t>The successful candidate will work closely with</w:t>
      </w:r>
      <w:r w:rsidR="00B66D78">
        <w:rPr>
          <w:sz w:val="22"/>
          <w:szCs w:val="22"/>
        </w:rPr>
        <w:t xml:space="preserve"> </w:t>
      </w:r>
      <w:r w:rsidR="008E4AD0">
        <w:rPr>
          <w:sz w:val="22"/>
          <w:szCs w:val="22"/>
        </w:rPr>
        <w:t xml:space="preserve">Valerie </w:t>
      </w:r>
      <w:r w:rsidR="00B66D78">
        <w:rPr>
          <w:sz w:val="22"/>
          <w:szCs w:val="22"/>
        </w:rPr>
        <w:t>Byrne</w:t>
      </w:r>
      <w:r>
        <w:rPr>
          <w:sz w:val="22"/>
          <w:szCs w:val="22"/>
        </w:rPr>
        <w:t xml:space="preserve">, </w:t>
      </w:r>
      <w:r w:rsidR="008E4AD0">
        <w:rPr>
          <w:sz w:val="22"/>
          <w:szCs w:val="22"/>
        </w:rPr>
        <w:t xml:space="preserve">Public Art Manager </w:t>
      </w:r>
      <w:r w:rsidR="00B66D78">
        <w:rPr>
          <w:sz w:val="22"/>
          <w:szCs w:val="22"/>
        </w:rPr>
        <w:t xml:space="preserve">Corporate </w:t>
      </w:r>
      <w:r w:rsidR="00990387">
        <w:rPr>
          <w:sz w:val="22"/>
          <w:szCs w:val="22"/>
        </w:rPr>
        <w:t xml:space="preserve">&amp; Community </w:t>
      </w:r>
      <w:r w:rsidR="00B66D78">
        <w:rPr>
          <w:sz w:val="22"/>
          <w:szCs w:val="22"/>
        </w:rPr>
        <w:t>Affairs Directorate</w:t>
      </w:r>
      <w:r>
        <w:rPr>
          <w:sz w:val="22"/>
          <w:szCs w:val="22"/>
        </w:rPr>
        <w:t>, Cork City Council.</w:t>
      </w:r>
    </w:p>
    <w:p w14:paraId="2B8E6025" w14:textId="5F4648D7" w:rsidR="00070081" w:rsidRDefault="00070081" w:rsidP="00ED34F6">
      <w:pPr>
        <w:pStyle w:val="ListParagraph"/>
        <w:numPr>
          <w:ilvl w:val="1"/>
          <w:numId w:val="8"/>
        </w:numPr>
      </w:pPr>
      <w:r>
        <w:t>The successful candidate will provide a Health and Safety Statement, including COVID-related procedures</w:t>
      </w:r>
      <w:r w:rsidR="00562093">
        <w:t>, a Project Management Plan</w:t>
      </w:r>
      <w:r>
        <w:t xml:space="preserve"> and Risk Assessment, as per national guidelines.</w:t>
      </w:r>
    </w:p>
    <w:p w14:paraId="36808BDB" w14:textId="444FA596" w:rsidR="00070081" w:rsidRPr="00EF26A5" w:rsidRDefault="00C47C9B" w:rsidP="00ED34F6">
      <w:pPr>
        <w:pStyle w:val="Default"/>
        <w:numPr>
          <w:ilvl w:val="1"/>
          <w:numId w:val="8"/>
        </w:numPr>
        <w:rPr>
          <w:color w:val="auto"/>
          <w:sz w:val="22"/>
          <w:szCs w:val="22"/>
        </w:rPr>
      </w:pPr>
      <w:r w:rsidRPr="00EF26A5">
        <w:rPr>
          <w:color w:val="auto"/>
          <w:sz w:val="22"/>
          <w:szCs w:val="22"/>
        </w:rPr>
        <w:t xml:space="preserve">The successful candidate must provide proof of insurance cover as </w:t>
      </w:r>
      <w:r w:rsidR="00867DCD" w:rsidRPr="00EF26A5">
        <w:rPr>
          <w:color w:val="auto"/>
          <w:sz w:val="22"/>
          <w:szCs w:val="22"/>
        </w:rPr>
        <w:t>applicable</w:t>
      </w:r>
      <w:r w:rsidRPr="00EF26A5">
        <w:rPr>
          <w:color w:val="auto"/>
          <w:sz w:val="22"/>
          <w:szCs w:val="22"/>
        </w:rPr>
        <w:t xml:space="preserve">: </w:t>
      </w:r>
    </w:p>
    <w:p w14:paraId="64A95173" w14:textId="144F761E" w:rsidR="00867DCD" w:rsidRPr="000B241E" w:rsidRDefault="00867DCD" w:rsidP="00865BA6">
      <w:pPr>
        <w:pStyle w:val="ListParagraph"/>
        <w:numPr>
          <w:ilvl w:val="2"/>
          <w:numId w:val="8"/>
        </w:numPr>
        <w:spacing w:before="120" w:after="0" w:line="276" w:lineRule="auto"/>
        <w:ind w:left="1418" w:hanging="567"/>
        <w:rPr>
          <w:rFonts w:eastAsia="Arial Unicode MS" w:cstheme="minorHAnsi"/>
          <w:bCs/>
        </w:rPr>
      </w:pPr>
      <w:r w:rsidRPr="000B241E">
        <w:rPr>
          <w:rFonts w:eastAsia="Arial Unicode MS" w:cstheme="minorHAnsi"/>
          <w:bCs/>
        </w:rPr>
        <w:t xml:space="preserve">Public Liability Insurance at €6.5 million with written indemnification of Cork City </w:t>
      </w:r>
      <w:proofErr w:type="gramStart"/>
      <w:r w:rsidRPr="000B241E">
        <w:rPr>
          <w:rFonts w:eastAsia="Arial Unicode MS" w:cstheme="minorHAnsi"/>
          <w:bCs/>
        </w:rPr>
        <w:t>Council</w:t>
      </w:r>
      <w:r w:rsidR="00EF26A5">
        <w:rPr>
          <w:rFonts w:eastAsia="Arial Unicode MS" w:cstheme="minorHAnsi"/>
          <w:bCs/>
        </w:rPr>
        <w:t>;</w:t>
      </w:r>
      <w:proofErr w:type="gramEnd"/>
    </w:p>
    <w:p w14:paraId="24802F75" w14:textId="477329DA" w:rsidR="00867DCD" w:rsidRPr="007D2ACE" w:rsidRDefault="00867DCD" w:rsidP="00865BA6">
      <w:pPr>
        <w:pStyle w:val="ListParagraph"/>
        <w:numPr>
          <w:ilvl w:val="2"/>
          <w:numId w:val="8"/>
        </w:numPr>
        <w:spacing w:after="0" w:line="276" w:lineRule="auto"/>
        <w:ind w:left="1418" w:hanging="567"/>
      </w:pPr>
      <w:r w:rsidRPr="000B241E">
        <w:rPr>
          <w:rFonts w:eastAsia="Arial Unicode MS" w:cstheme="minorHAnsi"/>
          <w:bCs/>
        </w:rPr>
        <w:t>Employer Liability at €13 million</w:t>
      </w:r>
      <w:r w:rsidR="00EF26A5">
        <w:rPr>
          <w:rFonts w:eastAsia="Arial Unicode MS" w:cstheme="minorHAnsi"/>
          <w:bCs/>
        </w:rPr>
        <w:t>.</w:t>
      </w:r>
    </w:p>
    <w:p w14:paraId="33BD2F32" w14:textId="77777777" w:rsidR="00070081" w:rsidRDefault="00070081" w:rsidP="00070081">
      <w:pPr>
        <w:pStyle w:val="Default"/>
        <w:rPr>
          <w:sz w:val="22"/>
          <w:szCs w:val="22"/>
        </w:rPr>
      </w:pPr>
    </w:p>
    <w:p w14:paraId="7C8223CD" w14:textId="34D8B71C" w:rsidR="00070081" w:rsidRDefault="00070081" w:rsidP="00ED34F6">
      <w:pPr>
        <w:pStyle w:val="Default"/>
        <w:numPr>
          <w:ilvl w:val="1"/>
          <w:numId w:val="8"/>
        </w:numPr>
        <w:rPr>
          <w:sz w:val="22"/>
          <w:szCs w:val="22"/>
        </w:rPr>
      </w:pPr>
      <w:r>
        <w:rPr>
          <w:sz w:val="22"/>
          <w:szCs w:val="22"/>
        </w:rPr>
        <w:t>Evidence of up-to-date tax compliance will be required before commencement.</w:t>
      </w:r>
    </w:p>
    <w:p w14:paraId="2D52EDC8" w14:textId="77777777" w:rsidR="00070081" w:rsidRDefault="00070081" w:rsidP="00070081">
      <w:pPr>
        <w:pStyle w:val="Default"/>
        <w:rPr>
          <w:sz w:val="22"/>
          <w:szCs w:val="22"/>
        </w:rPr>
      </w:pPr>
    </w:p>
    <w:p w14:paraId="693ABEBB" w14:textId="3DE0D786" w:rsidR="00070081" w:rsidRDefault="00070081" w:rsidP="00ED34F6">
      <w:pPr>
        <w:pStyle w:val="Default"/>
        <w:numPr>
          <w:ilvl w:val="1"/>
          <w:numId w:val="8"/>
        </w:numPr>
        <w:rPr>
          <w:sz w:val="22"/>
          <w:szCs w:val="22"/>
        </w:rPr>
      </w:pPr>
      <w:r>
        <w:rPr>
          <w:sz w:val="22"/>
          <w:szCs w:val="22"/>
        </w:rPr>
        <w:t>Cork City Council will not be liable for any other expenses incurred by the successful candidate</w:t>
      </w:r>
      <w:r w:rsidR="00867DCD">
        <w:rPr>
          <w:sz w:val="22"/>
          <w:szCs w:val="22"/>
        </w:rPr>
        <w:t xml:space="preserve"> other than those pre-agreed as per this brief and the project contract</w:t>
      </w:r>
      <w:r w:rsidR="00865BA6">
        <w:rPr>
          <w:sz w:val="22"/>
          <w:szCs w:val="22"/>
        </w:rPr>
        <w:t>.</w:t>
      </w:r>
    </w:p>
    <w:p w14:paraId="326AB590" w14:textId="77777777" w:rsidR="00070081" w:rsidRDefault="00070081" w:rsidP="00070081">
      <w:pPr>
        <w:pStyle w:val="Default"/>
        <w:rPr>
          <w:sz w:val="22"/>
          <w:szCs w:val="22"/>
        </w:rPr>
      </w:pPr>
    </w:p>
    <w:p w14:paraId="0DB3ED7E" w14:textId="61048A55" w:rsidR="00070081" w:rsidRDefault="00070081" w:rsidP="00ED34F6">
      <w:pPr>
        <w:pStyle w:val="Default"/>
        <w:numPr>
          <w:ilvl w:val="1"/>
          <w:numId w:val="8"/>
        </w:numPr>
        <w:rPr>
          <w:sz w:val="22"/>
          <w:szCs w:val="22"/>
        </w:rPr>
      </w:pPr>
      <w:r>
        <w:rPr>
          <w:sz w:val="22"/>
          <w:szCs w:val="22"/>
        </w:rPr>
        <w:t xml:space="preserve">The successful candidate, while retaining copyright to any original content generated, does not retain any property rights to the creative outcomes once payment is made. </w:t>
      </w:r>
      <w:r w:rsidR="00867DCD">
        <w:rPr>
          <w:sz w:val="22"/>
          <w:szCs w:val="22"/>
        </w:rPr>
        <w:t xml:space="preserve">The artist will be acknowledged as the creator of the work in all communications both within </w:t>
      </w:r>
      <w:r w:rsidR="003F63EB">
        <w:rPr>
          <w:sz w:val="22"/>
          <w:szCs w:val="22"/>
        </w:rPr>
        <w:t>C</w:t>
      </w:r>
      <w:r w:rsidR="00867DCD">
        <w:rPr>
          <w:sz w:val="22"/>
          <w:szCs w:val="22"/>
        </w:rPr>
        <w:t xml:space="preserve">ork City Council and externally. </w:t>
      </w:r>
    </w:p>
    <w:p w14:paraId="7846BFE2" w14:textId="77777777" w:rsidR="00070081" w:rsidRDefault="00070081" w:rsidP="00070081">
      <w:pPr>
        <w:pStyle w:val="Default"/>
        <w:rPr>
          <w:sz w:val="22"/>
          <w:szCs w:val="22"/>
        </w:rPr>
      </w:pPr>
    </w:p>
    <w:p w14:paraId="4AAAC148" w14:textId="420530AC" w:rsidR="00070081" w:rsidRDefault="00070081" w:rsidP="00ED34F6">
      <w:pPr>
        <w:pStyle w:val="Default"/>
        <w:numPr>
          <w:ilvl w:val="1"/>
          <w:numId w:val="8"/>
        </w:numPr>
        <w:rPr>
          <w:sz w:val="22"/>
          <w:szCs w:val="22"/>
        </w:rPr>
      </w:pPr>
      <w:r>
        <w:rPr>
          <w:sz w:val="22"/>
          <w:szCs w:val="22"/>
        </w:rPr>
        <w:t>Cork City Council will undertake to use their best endeavours to protect confidential and commercially sensitive information provided by you in this tender</w:t>
      </w:r>
      <w:r w:rsidR="00ED34F6">
        <w:rPr>
          <w:sz w:val="22"/>
          <w:szCs w:val="22"/>
        </w:rPr>
        <w:t>,</w:t>
      </w:r>
      <w:r>
        <w:rPr>
          <w:sz w:val="22"/>
          <w:szCs w:val="22"/>
        </w:rPr>
        <w:t xml:space="preserve"> subject to the Council</w:t>
      </w:r>
      <w:r w:rsidR="00ED34F6">
        <w:rPr>
          <w:sz w:val="22"/>
          <w:szCs w:val="22"/>
        </w:rPr>
        <w:t>’</w:t>
      </w:r>
      <w:r>
        <w:rPr>
          <w:sz w:val="22"/>
          <w:szCs w:val="22"/>
        </w:rPr>
        <w:t>s obligations under Law and including the Freedom of Information Act, 2014. Should you wish that any of the information supplied by you should not be disclosed because of its sensitivity, you should, when providing the information, identify same and specify reasons for its sensitivity. If your tender is successful</w:t>
      </w:r>
      <w:r w:rsidR="00B07127">
        <w:rPr>
          <w:sz w:val="22"/>
          <w:szCs w:val="22"/>
        </w:rPr>
        <w:t>,</w:t>
      </w:r>
      <w:r>
        <w:rPr>
          <w:sz w:val="22"/>
          <w:szCs w:val="22"/>
        </w:rPr>
        <w:t xml:space="preserve"> the price will, as a matter of course, be available to the public outside of the scope of FOI legislation. Cork City Council will consult with you about the release of confidential and commercially sensitive information before making decisions on any FOI request received. If, having considered your views, Cork City Council is of the opinion that the information should be released in the public interest</w:t>
      </w:r>
      <w:r w:rsidR="00ED34F6">
        <w:rPr>
          <w:sz w:val="22"/>
          <w:szCs w:val="22"/>
        </w:rPr>
        <w:t xml:space="preserve">, </w:t>
      </w:r>
      <w:r>
        <w:rPr>
          <w:sz w:val="22"/>
          <w:szCs w:val="22"/>
        </w:rPr>
        <w:t xml:space="preserve">you will have the option of appealing the decision to the Information Commissioner. Please note that </w:t>
      </w:r>
      <w:r w:rsidR="00B07127">
        <w:rPr>
          <w:sz w:val="22"/>
          <w:szCs w:val="22"/>
        </w:rPr>
        <w:t>if</w:t>
      </w:r>
      <w:r>
        <w:rPr>
          <w:sz w:val="22"/>
          <w:szCs w:val="22"/>
        </w:rPr>
        <w:t xml:space="preserve"> no information is identified by you as sensitive, with supporting reasons, then it is likely to be released in response to a request under the Freedom of Information Acts. </w:t>
      </w:r>
    </w:p>
    <w:p w14:paraId="1D603A43" w14:textId="77777777" w:rsidR="007D13E7" w:rsidRDefault="007D13E7" w:rsidP="007D13E7">
      <w:pPr>
        <w:pStyle w:val="Default"/>
        <w:rPr>
          <w:sz w:val="22"/>
          <w:szCs w:val="22"/>
        </w:rPr>
      </w:pPr>
    </w:p>
    <w:p w14:paraId="3F68BC81" w14:textId="77777777" w:rsidR="007D13E7" w:rsidRDefault="007D13E7" w:rsidP="007D13E7">
      <w:pPr>
        <w:pStyle w:val="Default"/>
        <w:rPr>
          <w:sz w:val="22"/>
          <w:szCs w:val="22"/>
        </w:rPr>
      </w:pPr>
    </w:p>
    <w:p w14:paraId="13B0C8EF" w14:textId="7EE9A4B2" w:rsidR="00070081" w:rsidRDefault="00070081" w:rsidP="0065281B">
      <w:pPr>
        <w:pStyle w:val="Heading2"/>
        <w:numPr>
          <w:ilvl w:val="0"/>
          <w:numId w:val="8"/>
        </w:numPr>
      </w:pPr>
      <w:r>
        <w:lastRenderedPageBreak/>
        <w:t>Commission Time</w:t>
      </w:r>
      <w:r w:rsidR="00937661">
        <w:t>frame</w:t>
      </w:r>
      <w:r>
        <w:t xml:space="preserve"> </w:t>
      </w:r>
    </w:p>
    <w:tbl>
      <w:tblPr>
        <w:tblStyle w:val="TableGrid"/>
        <w:tblW w:w="8710" w:type="dxa"/>
        <w:tblInd w:w="357" w:type="dxa"/>
        <w:tblLook w:val="04A0" w:firstRow="1" w:lastRow="0" w:firstColumn="1" w:lastColumn="0" w:noHBand="0" w:noVBand="1"/>
      </w:tblPr>
      <w:tblGrid>
        <w:gridCol w:w="2332"/>
        <w:gridCol w:w="6378"/>
      </w:tblGrid>
      <w:tr w:rsidR="00DA33D5" w14:paraId="7E0D63A2" w14:textId="77777777" w:rsidTr="00DA33D5">
        <w:tc>
          <w:tcPr>
            <w:tcW w:w="2332" w:type="dxa"/>
          </w:tcPr>
          <w:p w14:paraId="42DFA261" w14:textId="7053C668" w:rsidR="00DA33D5" w:rsidRDefault="00FE0D96" w:rsidP="00EF26A5">
            <w:pPr>
              <w:pStyle w:val="Default"/>
              <w:tabs>
                <w:tab w:val="left" w:pos="2552"/>
              </w:tabs>
              <w:spacing w:before="120" w:after="120"/>
              <w:rPr>
                <w:b/>
                <w:bCs/>
                <w:sz w:val="22"/>
                <w:szCs w:val="22"/>
              </w:rPr>
            </w:pPr>
            <w:r>
              <w:rPr>
                <w:b/>
                <w:bCs/>
                <w:sz w:val="22"/>
                <w:szCs w:val="22"/>
              </w:rPr>
              <w:t xml:space="preserve">FIXED </w:t>
            </w:r>
            <w:r w:rsidR="00514566">
              <w:rPr>
                <w:b/>
                <w:bCs/>
                <w:sz w:val="22"/>
                <w:szCs w:val="22"/>
              </w:rPr>
              <w:t>DATES:</w:t>
            </w:r>
          </w:p>
        </w:tc>
        <w:tc>
          <w:tcPr>
            <w:tcW w:w="6378" w:type="dxa"/>
          </w:tcPr>
          <w:p w14:paraId="18653776" w14:textId="41041F56" w:rsidR="00DA33D5" w:rsidRDefault="007D13E7" w:rsidP="00EF26A5">
            <w:pPr>
              <w:pStyle w:val="Default"/>
              <w:tabs>
                <w:tab w:val="left" w:pos="2552"/>
              </w:tabs>
              <w:spacing w:before="120" w:after="120"/>
              <w:rPr>
                <w:b/>
                <w:bCs/>
                <w:sz w:val="22"/>
                <w:szCs w:val="22"/>
              </w:rPr>
            </w:pPr>
            <w:r>
              <w:rPr>
                <w:b/>
                <w:bCs/>
                <w:sz w:val="22"/>
                <w:szCs w:val="22"/>
              </w:rPr>
              <w:t xml:space="preserve">Stage One Submissions – </w:t>
            </w:r>
            <w:r w:rsidRPr="007D13E7">
              <w:rPr>
                <w:b/>
                <w:bCs/>
              </w:rPr>
              <w:t xml:space="preserve">12 Noon </w:t>
            </w:r>
            <w:r w:rsidR="005E0A28">
              <w:rPr>
                <w:b/>
                <w:bCs/>
              </w:rPr>
              <w:t xml:space="preserve">Monday 8 </w:t>
            </w:r>
            <w:r w:rsidRPr="007D13E7">
              <w:rPr>
                <w:b/>
                <w:bCs/>
              </w:rPr>
              <w:t>September 2025</w:t>
            </w:r>
            <w:r>
              <w:rPr>
                <w:b/>
                <w:bCs/>
                <w:sz w:val="22"/>
                <w:szCs w:val="22"/>
              </w:rPr>
              <w:t xml:space="preserve"> </w:t>
            </w:r>
          </w:p>
        </w:tc>
      </w:tr>
      <w:tr w:rsidR="00DA33D5" w:rsidRPr="00514566" w14:paraId="61F4DF17" w14:textId="77777777" w:rsidTr="00DA33D5">
        <w:tc>
          <w:tcPr>
            <w:tcW w:w="2332" w:type="dxa"/>
          </w:tcPr>
          <w:p w14:paraId="62B43FC7" w14:textId="19916397" w:rsidR="00DA33D5" w:rsidRPr="00514566" w:rsidRDefault="007D0D18" w:rsidP="00EF26A5">
            <w:pPr>
              <w:pStyle w:val="Default"/>
              <w:tabs>
                <w:tab w:val="left" w:pos="2552"/>
              </w:tabs>
              <w:spacing w:before="120" w:after="120"/>
              <w:rPr>
                <w:sz w:val="22"/>
                <w:szCs w:val="22"/>
              </w:rPr>
            </w:pPr>
            <w:r>
              <w:rPr>
                <w:sz w:val="22"/>
                <w:szCs w:val="22"/>
              </w:rPr>
              <w:t xml:space="preserve">Monday </w:t>
            </w:r>
            <w:r w:rsidR="006E49CF">
              <w:rPr>
                <w:sz w:val="22"/>
                <w:szCs w:val="22"/>
              </w:rPr>
              <w:t>2</w:t>
            </w:r>
            <w:r w:rsidR="005E0A28">
              <w:rPr>
                <w:sz w:val="22"/>
                <w:szCs w:val="22"/>
              </w:rPr>
              <w:t>5</w:t>
            </w:r>
            <w:r w:rsidR="006E49CF">
              <w:rPr>
                <w:sz w:val="22"/>
                <w:szCs w:val="22"/>
              </w:rPr>
              <w:t xml:space="preserve"> August </w:t>
            </w:r>
          </w:p>
        </w:tc>
        <w:tc>
          <w:tcPr>
            <w:tcW w:w="6378" w:type="dxa"/>
          </w:tcPr>
          <w:p w14:paraId="37FF8DEF" w14:textId="481895D0" w:rsidR="00DA33D5" w:rsidRPr="00514566" w:rsidRDefault="00514566" w:rsidP="00EF26A5">
            <w:pPr>
              <w:pStyle w:val="Default"/>
              <w:tabs>
                <w:tab w:val="left" w:pos="2552"/>
              </w:tabs>
              <w:spacing w:before="120" w:after="120"/>
              <w:rPr>
                <w:sz w:val="22"/>
                <w:szCs w:val="22"/>
              </w:rPr>
            </w:pPr>
            <w:r>
              <w:rPr>
                <w:sz w:val="22"/>
                <w:szCs w:val="22"/>
              </w:rPr>
              <w:t>Deadline for queries on the commission is 12pm</w:t>
            </w:r>
          </w:p>
        </w:tc>
      </w:tr>
      <w:tr w:rsidR="00DA33D5" w:rsidRPr="00514566" w14:paraId="65C1618D" w14:textId="77777777" w:rsidTr="00DA33D5">
        <w:tc>
          <w:tcPr>
            <w:tcW w:w="2332" w:type="dxa"/>
          </w:tcPr>
          <w:p w14:paraId="0A1F6A52" w14:textId="3EEC78B2" w:rsidR="00DA33D5" w:rsidRPr="00E618A3" w:rsidRDefault="006E49CF" w:rsidP="00EF26A5">
            <w:pPr>
              <w:pStyle w:val="Default"/>
              <w:tabs>
                <w:tab w:val="left" w:pos="2552"/>
              </w:tabs>
              <w:spacing w:before="120" w:after="120"/>
              <w:rPr>
                <w:b/>
                <w:bCs/>
                <w:sz w:val="22"/>
                <w:szCs w:val="22"/>
              </w:rPr>
            </w:pPr>
            <w:r w:rsidRPr="00E618A3">
              <w:rPr>
                <w:b/>
                <w:bCs/>
                <w:sz w:val="22"/>
                <w:szCs w:val="22"/>
              </w:rPr>
              <w:t xml:space="preserve">Monday 8 September </w:t>
            </w:r>
          </w:p>
        </w:tc>
        <w:tc>
          <w:tcPr>
            <w:tcW w:w="6378" w:type="dxa"/>
          </w:tcPr>
          <w:p w14:paraId="723E9404" w14:textId="4D4A530B" w:rsidR="00DA33D5" w:rsidRPr="00514566" w:rsidRDefault="00E618A3" w:rsidP="00EF26A5">
            <w:pPr>
              <w:pStyle w:val="Default"/>
              <w:tabs>
                <w:tab w:val="left" w:pos="2552"/>
              </w:tabs>
              <w:spacing w:before="120" w:after="120"/>
              <w:rPr>
                <w:sz w:val="22"/>
                <w:szCs w:val="22"/>
              </w:rPr>
            </w:pPr>
            <w:r w:rsidRPr="00E618A3">
              <w:rPr>
                <w:b/>
                <w:bCs/>
                <w:sz w:val="22"/>
                <w:szCs w:val="22"/>
              </w:rPr>
              <w:t>Stage One</w:t>
            </w:r>
            <w:r>
              <w:rPr>
                <w:sz w:val="22"/>
                <w:szCs w:val="22"/>
              </w:rPr>
              <w:t xml:space="preserve"> </w:t>
            </w:r>
            <w:r w:rsidR="007D13E7">
              <w:rPr>
                <w:sz w:val="22"/>
                <w:szCs w:val="22"/>
              </w:rPr>
              <w:t>Submission</w:t>
            </w:r>
            <w:r>
              <w:rPr>
                <w:sz w:val="22"/>
                <w:szCs w:val="22"/>
              </w:rPr>
              <w:t xml:space="preserve"> Deadline</w:t>
            </w:r>
            <w:r w:rsidR="00514566">
              <w:rPr>
                <w:sz w:val="22"/>
                <w:szCs w:val="22"/>
              </w:rPr>
              <w:t xml:space="preserve"> 1</w:t>
            </w:r>
            <w:r>
              <w:rPr>
                <w:sz w:val="22"/>
                <w:szCs w:val="22"/>
              </w:rPr>
              <w:t xml:space="preserve">2 noon </w:t>
            </w:r>
          </w:p>
        </w:tc>
      </w:tr>
    </w:tbl>
    <w:p w14:paraId="5586F801" w14:textId="77777777" w:rsidR="00FE0D96" w:rsidRDefault="00FE0D96"/>
    <w:tbl>
      <w:tblPr>
        <w:tblStyle w:val="TableGrid"/>
        <w:tblW w:w="8710" w:type="dxa"/>
        <w:tblInd w:w="357" w:type="dxa"/>
        <w:tblLook w:val="04A0" w:firstRow="1" w:lastRow="0" w:firstColumn="1" w:lastColumn="0" w:noHBand="0" w:noVBand="1"/>
      </w:tblPr>
      <w:tblGrid>
        <w:gridCol w:w="2332"/>
        <w:gridCol w:w="6378"/>
      </w:tblGrid>
      <w:tr w:rsidR="00514566" w:rsidRPr="00514566" w14:paraId="1533273B" w14:textId="77777777" w:rsidTr="00DA33D5">
        <w:tc>
          <w:tcPr>
            <w:tcW w:w="2332" w:type="dxa"/>
          </w:tcPr>
          <w:p w14:paraId="2A7A8B63" w14:textId="5C19FFD6" w:rsidR="00514566" w:rsidRPr="00514566" w:rsidRDefault="00FE0D96" w:rsidP="00EF26A5">
            <w:pPr>
              <w:pStyle w:val="Default"/>
              <w:tabs>
                <w:tab w:val="left" w:pos="2552"/>
              </w:tabs>
              <w:spacing w:before="120" w:after="120"/>
              <w:rPr>
                <w:sz w:val="22"/>
                <w:szCs w:val="22"/>
              </w:rPr>
            </w:pPr>
            <w:r>
              <w:rPr>
                <w:b/>
                <w:bCs/>
                <w:sz w:val="22"/>
                <w:szCs w:val="22"/>
              </w:rPr>
              <w:t>WEEK BEGINNING</w:t>
            </w:r>
            <w:r w:rsidR="00514566">
              <w:rPr>
                <w:b/>
                <w:bCs/>
                <w:sz w:val="22"/>
                <w:szCs w:val="22"/>
              </w:rPr>
              <w:t>:</w:t>
            </w:r>
          </w:p>
        </w:tc>
        <w:tc>
          <w:tcPr>
            <w:tcW w:w="6378" w:type="dxa"/>
          </w:tcPr>
          <w:p w14:paraId="3A421BD9" w14:textId="77777777" w:rsidR="00514566" w:rsidRDefault="00514566" w:rsidP="00EF26A5">
            <w:pPr>
              <w:pStyle w:val="Default"/>
              <w:tabs>
                <w:tab w:val="left" w:pos="2552"/>
              </w:tabs>
              <w:spacing w:before="120" w:after="120"/>
              <w:rPr>
                <w:sz w:val="22"/>
                <w:szCs w:val="22"/>
              </w:rPr>
            </w:pPr>
          </w:p>
        </w:tc>
      </w:tr>
      <w:tr w:rsidR="00DA33D5" w:rsidRPr="00514566" w14:paraId="0F5E0452" w14:textId="77777777" w:rsidTr="00DA33D5">
        <w:tc>
          <w:tcPr>
            <w:tcW w:w="2332" w:type="dxa"/>
          </w:tcPr>
          <w:p w14:paraId="46C8410E" w14:textId="5CB37564" w:rsidR="00DA33D5" w:rsidRPr="00514566" w:rsidRDefault="005E0A28" w:rsidP="00EF26A5">
            <w:pPr>
              <w:pStyle w:val="Default"/>
              <w:tabs>
                <w:tab w:val="left" w:pos="2552"/>
              </w:tabs>
              <w:spacing w:before="120" w:after="120"/>
              <w:rPr>
                <w:sz w:val="22"/>
                <w:szCs w:val="22"/>
              </w:rPr>
            </w:pPr>
            <w:r>
              <w:rPr>
                <w:sz w:val="22"/>
                <w:szCs w:val="22"/>
              </w:rPr>
              <w:t>Monday</w:t>
            </w:r>
            <w:r w:rsidR="00E618A3">
              <w:rPr>
                <w:sz w:val="22"/>
                <w:szCs w:val="22"/>
              </w:rPr>
              <w:t xml:space="preserve"> 15 September </w:t>
            </w:r>
          </w:p>
        </w:tc>
        <w:tc>
          <w:tcPr>
            <w:tcW w:w="6378" w:type="dxa"/>
          </w:tcPr>
          <w:p w14:paraId="0B747FF8" w14:textId="3033ACB9" w:rsidR="00DA33D5" w:rsidRPr="00514566" w:rsidRDefault="00E618A3" w:rsidP="00EF26A5">
            <w:pPr>
              <w:pStyle w:val="Default"/>
              <w:tabs>
                <w:tab w:val="left" w:pos="2552"/>
              </w:tabs>
              <w:spacing w:before="120" w:after="120"/>
              <w:rPr>
                <w:sz w:val="22"/>
                <w:szCs w:val="22"/>
              </w:rPr>
            </w:pPr>
            <w:r>
              <w:rPr>
                <w:sz w:val="22"/>
                <w:szCs w:val="22"/>
              </w:rPr>
              <w:t xml:space="preserve">Shortlisted artist notified </w:t>
            </w:r>
            <w:r w:rsidR="006E49CF">
              <w:rPr>
                <w:sz w:val="22"/>
                <w:szCs w:val="22"/>
              </w:rPr>
              <w:t xml:space="preserve"> </w:t>
            </w:r>
          </w:p>
        </w:tc>
      </w:tr>
      <w:tr w:rsidR="006E49CF" w:rsidRPr="00514566" w14:paraId="7736CF4B" w14:textId="77777777" w:rsidTr="00DA33D5">
        <w:tc>
          <w:tcPr>
            <w:tcW w:w="2332" w:type="dxa"/>
          </w:tcPr>
          <w:p w14:paraId="6D4EC94A" w14:textId="42D1A24D" w:rsidR="006E49CF" w:rsidRPr="00E618A3" w:rsidRDefault="00E618A3" w:rsidP="00EF26A5">
            <w:pPr>
              <w:pStyle w:val="Default"/>
              <w:tabs>
                <w:tab w:val="left" w:pos="2552"/>
              </w:tabs>
              <w:spacing w:before="120" w:after="120"/>
              <w:rPr>
                <w:b/>
                <w:bCs/>
                <w:sz w:val="22"/>
                <w:szCs w:val="22"/>
              </w:rPr>
            </w:pPr>
            <w:r w:rsidRPr="00E618A3">
              <w:rPr>
                <w:b/>
                <w:bCs/>
                <w:sz w:val="22"/>
                <w:szCs w:val="22"/>
              </w:rPr>
              <w:t xml:space="preserve">Monday 29 September </w:t>
            </w:r>
          </w:p>
        </w:tc>
        <w:tc>
          <w:tcPr>
            <w:tcW w:w="6378" w:type="dxa"/>
          </w:tcPr>
          <w:p w14:paraId="028D0649" w14:textId="66ECEBB5" w:rsidR="006E49CF" w:rsidRDefault="00E618A3" w:rsidP="00EF26A5">
            <w:pPr>
              <w:pStyle w:val="Default"/>
              <w:tabs>
                <w:tab w:val="left" w:pos="2552"/>
              </w:tabs>
              <w:spacing w:before="120" w:after="120"/>
              <w:rPr>
                <w:sz w:val="22"/>
                <w:szCs w:val="22"/>
              </w:rPr>
            </w:pPr>
            <w:r w:rsidRPr="00E618A3">
              <w:rPr>
                <w:b/>
                <w:bCs/>
                <w:sz w:val="22"/>
                <w:szCs w:val="22"/>
              </w:rPr>
              <w:t>Stage Two</w:t>
            </w:r>
            <w:r>
              <w:rPr>
                <w:sz w:val="22"/>
                <w:szCs w:val="22"/>
              </w:rPr>
              <w:t xml:space="preserve"> Submission Deadline 12 noon </w:t>
            </w:r>
          </w:p>
        </w:tc>
      </w:tr>
      <w:tr w:rsidR="00DA33D5" w:rsidRPr="00514566" w14:paraId="08B2F898" w14:textId="77777777" w:rsidTr="00DA33D5">
        <w:tc>
          <w:tcPr>
            <w:tcW w:w="2332" w:type="dxa"/>
          </w:tcPr>
          <w:p w14:paraId="24D86C3F" w14:textId="18E584DF" w:rsidR="00DA33D5" w:rsidRPr="00514566" w:rsidRDefault="00E618A3" w:rsidP="00EF26A5">
            <w:pPr>
              <w:pStyle w:val="Default"/>
              <w:tabs>
                <w:tab w:val="left" w:pos="2552"/>
              </w:tabs>
              <w:spacing w:before="120" w:after="120"/>
              <w:rPr>
                <w:sz w:val="22"/>
                <w:szCs w:val="22"/>
              </w:rPr>
            </w:pPr>
            <w:r>
              <w:rPr>
                <w:sz w:val="22"/>
                <w:szCs w:val="22"/>
              </w:rPr>
              <w:t xml:space="preserve">Wednesday 1 October </w:t>
            </w:r>
          </w:p>
        </w:tc>
        <w:tc>
          <w:tcPr>
            <w:tcW w:w="6378" w:type="dxa"/>
          </w:tcPr>
          <w:p w14:paraId="1DBD780B" w14:textId="697D4DAA" w:rsidR="00DA33D5" w:rsidRPr="00514566" w:rsidRDefault="00E618A3" w:rsidP="00EF26A5">
            <w:pPr>
              <w:pStyle w:val="Default"/>
              <w:tabs>
                <w:tab w:val="left" w:pos="2552"/>
              </w:tabs>
              <w:spacing w:before="120" w:after="120"/>
              <w:rPr>
                <w:sz w:val="22"/>
                <w:szCs w:val="22"/>
              </w:rPr>
            </w:pPr>
            <w:r>
              <w:rPr>
                <w:sz w:val="22"/>
                <w:szCs w:val="22"/>
              </w:rPr>
              <w:t xml:space="preserve">Online Interviews </w:t>
            </w:r>
          </w:p>
        </w:tc>
      </w:tr>
      <w:tr w:rsidR="00DA33D5" w:rsidRPr="00514566" w14:paraId="760F3BCF" w14:textId="77777777" w:rsidTr="00DA33D5">
        <w:tc>
          <w:tcPr>
            <w:tcW w:w="2332" w:type="dxa"/>
          </w:tcPr>
          <w:p w14:paraId="72E30D89" w14:textId="6C175BF2" w:rsidR="00DA33D5" w:rsidRPr="00514566" w:rsidRDefault="00E618A3" w:rsidP="00EF26A5">
            <w:pPr>
              <w:pStyle w:val="Default"/>
              <w:tabs>
                <w:tab w:val="left" w:pos="2552"/>
              </w:tabs>
              <w:spacing w:before="120" w:after="120"/>
              <w:rPr>
                <w:sz w:val="22"/>
                <w:szCs w:val="22"/>
              </w:rPr>
            </w:pPr>
            <w:r>
              <w:rPr>
                <w:sz w:val="22"/>
                <w:szCs w:val="22"/>
              </w:rPr>
              <w:t xml:space="preserve">Friday 3 October </w:t>
            </w:r>
          </w:p>
        </w:tc>
        <w:tc>
          <w:tcPr>
            <w:tcW w:w="6378" w:type="dxa"/>
          </w:tcPr>
          <w:p w14:paraId="0B8B3224" w14:textId="28823A0A" w:rsidR="00DA33D5" w:rsidRPr="00514566" w:rsidRDefault="00E618A3" w:rsidP="00EF26A5">
            <w:pPr>
              <w:pStyle w:val="Default"/>
              <w:tabs>
                <w:tab w:val="left" w:pos="2552"/>
              </w:tabs>
              <w:spacing w:before="120" w:after="120"/>
              <w:rPr>
                <w:sz w:val="22"/>
                <w:szCs w:val="22"/>
              </w:rPr>
            </w:pPr>
            <w:r>
              <w:rPr>
                <w:sz w:val="22"/>
                <w:szCs w:val="22"/>
              </w:rPr>
              <w:t xml:space="preserve">Winning artist notified </w:t>
            </w:r>
          </w:p>
        </w:tc>
      </w:tr>
      <w:tr w:rsidR="00514566" w:rsidRPr="00514566" w14:paraId="23533F31" w14:textId="77777777" w:rsidTr="00DA33D5">
        <w:tc>
          <w:tcPr>
            <w:tcW w:w="2332" w:type="dxa"/>
          </w:tcPr>
          <w:p w14:paraId="188D4C5A" w14:textId="68619B50" w:rsidR="00514566" w:rsidRPr="00514566" w:rsidRDefault="00E618A3" w:rsidP="00EF26A5">
            <w:pPr>
              <w:pStyle w:val="Default"/>
              <w:tabs>
                <w:tab w:val="left" w:pos="2552"/>
              </w:tabs>
              <w:spacing w:before="120" w:after="120"/>
              <w:rPr>
                <w:sz w:val="22"/>
                <w:szCs w:val="22"/>
              </w:rPr>
            </w:pPr>
            <w:r>
              <w:rPr>
                <w:sz w:val="22"/>
                <w:szCs w:val="22"/>
              </w:rPr>
              <w:t xml:space="preserve">Friday 7 November </w:t>
            </w:r>
          </w:p>
        </w:tc>
        <w:tc>
          <w:tcPr>
            <w:tcW w:w="6378" w:type="dxa"/>
          </w:tcPr>
          <w:p w14:paraId="7FB6CFEA" w14:textId="562FBFD3" w:rsidR="00514566" w:rsidRDefault="00514566" w:rsidP="00EF26A5">
            <w:pPr>
              <w:pStyle w:val="Default"/>
              <w:tabs>
                <w:tab w:val="left" w:pos="2552"/>
              </w:tabs>
              <w:spacing w:before="120" w:after="120"/>
              <w:rPr>
                <w:sz w:val="22"/>
                <w:szCs w:val="22"/>
              </w:rPr>
            </w:pPr>
            <w:r>
              <w:rPr>
                <w:sz w:val="22"/>
                <w:szCs w:val="22"/>
              </w:rPr>
              <w:t>Completion of mural</w:t>
            </w:r>
          </w:p>
        </w:tc>
      </w:tr>
      <w:tr w:rsidR="00514566" w:rsidRPr="00514566" w14:paraId="686E75AD" w14:textId="77777777" w:rsidTr="00DA33D5">
        <w:tc>
          <w:tcPr>
            <w:tcW w:w="2332" w:type="dxa"/>
          </w:tcPr>
          <w:p w14:paraId="2A1EA8CA" w14:textId="51BC3F05" w:rsidR="00514566" w:rsidRPr="00514566" w:rsidRDefault="00E618A3" w:rsidP="00EF26A5">
            <w:pPr>
              <w:pStyle w:val="Default"/>
              <w:tabs>
                <w:tab w:val="left" w:pos="2552"/>
              </w:tabs>
              <w:spacing w:before="120" w:after="120"/>
              <w:rPr>
                <w:sz w:val="22"/>
                <w:szCs w:val="22"/>
              </w:rPr>
            </w:pPr>
            <w:r>
              <w:rPr>
                <w:sz w:val="22"/>
                <w:szCs w:val="22"/>
              </w:rPr>
              <w:t xml:space="preserve">To be confirmed </w:t>
            </w:r>
          </w:p>
        </w:tc>
        <w:tc>
          <w:tcPr>
            <w:tcW w:w="6378" w:type="dxa"/>
          </w:tcPr>
          <w:p w14:paraId="753E0C65" w14:textId="12FA2FC4" w:rsidR="00514566" w:rsidRDefault="00B66D78" w:rsidP="00EF26A5">
            <w:pPr>
              <w:pStyle w:val="Default"/>
              <w:tabs>
                <w:tab w:val="left" w:pos="2552"/>
              </w:tabs>
              <w:spacing w:before="120" w:after="120"/>
              <w:rPr>
                <w:sz w:val="22"/>
                <w:szCs w:val="22"/>
              </w:rPr>
            </w:pPr>
            <w:r>
              <w:rPr>
                <w:sz w:val="22"/>
                <w:szCs w:val="22"/>
              </w:rPr>
              <w:t>Formal unveiling of mural</w:t>
            </w:r>
          </w:p>
        </w:tc>
      </w:tr>
    </w:tbl>
    <w:p w14:paraId="6A8C2BFC" w14:textId="2CD47538" w:rsidR="00281695" w:rsidRDefault="000F57AD" w:rsidP="000F57AD">
      <w:pPr>
        <w:pStyle w:val="Default"/>
        <w:tabs>
          <w:tab w:val="left" w:pos="2552"/>
        </w:tabs>
        <w:spacing w:before="120" w:after="120"/>
        <w:ind w:left="567" w:hanging="210"/>
        <w:rPr>
          <w:sz w:val="22"/>
          <w:szCs w:val="22"/>
        </w:rPr>
      </w:pPr>
      <w:r w:rsidRPr="000F57AD">
        <w:rPr>
          <w:sz w:val="22"/>
          <w:szCs w:val="22"/>
        </w:rPr>
        <w:t>*</w:t>
      </w:r>
      <w:r>
        <w:rPr>
          <w:sz w:val="22"/>
          <w:szCs w:val="22"/>
        </w:rPr>
        <w:tab/>
      </w:r>
      <w:r w:rsidR="00281695">
        <w:rPr>
          <w:sz w:val="22"/>
          <w:szCs w:val="22"/>
        </w:rPr>
        <w:t>In the event of inclement weather, the project may be postponed to a date agreed with the commissioners.</w:t>
      </w:r>
    </w:p>
    <w:p w14:paraId="09DBE128" w14:textId="53514E85" w:rsidR="00070081" w:rsidRDefault="00070081" w:rsidP="0065281B">
      <w:pPr>
        <w:pStyle w:val="Heading2"/>
        <w:numPr>
          <w:ilvl w:val="0"/>
          <w:numId w:val="8"/>
        </w:numPr>
      </w:pPr>
      <w:r>
        <w:t xml:space="preserve">Clarity of Information </w:t>
      </w:r>
    </w:p>
    <w:p w14:paraId="459C1CC4" w14:textId="33AF6A6A" w:rsidR="00070081" w:rsidRDefault="00070081" w:rsidP="00E618A3">
      <w:pPr>
        <w:pStyle w:val="Default"/>
        <w:ind w:left="360"/>
        <w:rPr>
          <w:sz w:val="22"/>
          <w:szCs w:val="22"/>
        </w:rPr>
      </w:pPr>
      <w:r>
        <w:rPr>
          <w:sz w:val="22"/>
          <w:szCs w:val="22"/>
        </w:rPr>
        <w:t xml:space="preserve">All requests for clarification or further information in respect </w:t>
      </w:r>
      <w:r w:rsidR="003F508D">
        <w:rPr>
          <w:sz w:val="22"/>
          <w:szCs w:val="22"/>
        </w:rPr>
        <w:t>to</w:t>
      </w:r>
      <w:r>
        <w:rPr>
          <w:sz w:val="22"/>
          <w:szCs w:val="22"/>
        </w:rPr>
        <w:t xml:space="preserve"> the application stage of this commission should be submitted by email to</w:t>
      </w:r>
      <w:r w:rsidR="00776D8F">
        <w:rPr>
          <w:sz w:val="22"/>
          <w:szCs w:val="22"/>
        </w:rPr>
        <w:t xml:space="preserve"> </w:t>
      </w:r>
      <w:hyperlink r:id="rId9" w:history="1">
        <w:r w:rsidR="00990387" w:rsidRPr="00990387">
          <w:rPr>
            <w:rStyle w:val="Hyperlink"/>
            <w:sz w:val="22"/>
            <w:szCs w:val="22"/>
          </w:rPr>
          <w:t>valerie_byrne@corkcity.ie</w:t>
        </w:r>
      </w:hyperlink>
      <w:r w:rsidR="00776D8F">
        <w:rPr>
          <w:sz w:val="22"/>
          <w:szCs w:val="22"/>
        </w:rPr>
        <w:t xml:space="preserve"> </w:t>
      </w:r>
      <w:r>
        <w:rPr>
          <w:sz w:val="22"/>
          <w:szCs w:val="22"/>
        </w:rPr>
        <w:t xml:space="preserve">before </w:t>
      </w:r>
      <w:r w:rsidR="00E618A3">
        <w:rPr>
          <w:b/>
          <w:bCs/>
          <w:color w:val="auto"/>
          <w:sz w:val="22"/>
          <w:szCs w:val="22"/>
        </w:rPr>
        <w:t>29 August 2025</w:t>
      </w:r>
    </w:p>
    <w:p w14:paraId="4EF40E1C" w14:textId="6FADFAD9" w:rsidR="004E75ED" w:rsidRDefault="004E75ED" w:rsidP="004E75ED">
      <w:pPr>
        <w:pStyle w:val="Heading2"/>
        <w:numPr>
          <w:ilvl w:val="0"/>
          <w:numId w:val="8"/>
        </w:numPr>
      </w:pPr>
      <w:r>
        <w:t>How to Apply</w:t>
      </w:r>
    </w:p>
    <w:p w14:paraId="007D5B3C" w14:textId="1253A30B" w:rsidR="004E75ED" w:rsidRPr="004E75ED" w:rsidRDefault="00012A7F" w:rsidP="00012A7F">
      <w:pPr>
        <w:ind w:left="360"/>
      </w:pPr>
      <w:r>
        <w:t>Your application must be contained in one PDF.</w:t>
      </w:r>
    </w:p>
    <w:p w14:paraId="03CE1C05" w14:textId="4A131EFD" w:rsidR="004E75ED" w:rsidRPr="00E618A3" w:rsidRDefault="00012A7F" w:rsidP="004E75ED">
      <w:pPr>
        <w:ind w:left="360"/>
        <w:rPr>
          <w:u w:val="single"/>
        </w:rPr>
      </w:pPr>
      <w:r>
        <w:t>The deadline for applications is</w:t>
      </w:r>
      <w:r w:rsidR="00990387">
        <w:t xml:space="preserve"> </w:t>
      </w:r>
      <w:r w:rsidR="00E618A3">
        <w:t xml:space="preserve">for </w:t>
      </w:r>
      <w:r w:rsidR="00E618A3">
        <w:rPr>
          <w:b/>
          <w:bCs/>
        </w:rPr>
        <w:t xml:space="preserve">Stage One </w:t>
      </w:r>
      <w:r w:rsidR="00E618A3">
        <w:rPr>
          <w:b/>
          <w:bCs/>
          <w:u w:val="single"/>
        </w:rPr>
        <w:t xml:space="preserve">Monday 8 September 12 Noon </w:t>
      </w:r>
    </w:p>
    <w:p w14:paraId="1515A91C" w14:textId="02AEC3C6" w:rsidR="004E75ED" w:rsidRDefault="004E75ED" w:rsidP="004E75ED">
      <w:pPr>
        <w:ind w:left="360"/>
      </w:pPr>
      <w:r>
        <w:t xml:space="preserve">Candidates may submit their proposal either in hardcopy or </w:t>
      </w:r>
      <w:r w:rsidR="005F2711">
        <w:t>via email</w:t>
      </w:r>
      <w:r>
        <w:t>. For paper submissions, you can post your proposal to:</w:t>
      </w:r>
    </w:p>
    <w:p w14:paraId="7B0560F9" w14:textId="1E725D2B" w:rsidR="004E75ED" w:rsidRDefault="00990387" w:rsidP="004E75ED">
      <w:pPr>
        <w:ind w:left="1080"/>
      </w:pPr>
      <w:r>
        <w:t xml:space="preserve">Valerie </w:t>
      </w:r>
      <w:r w:rsidR="00B66D78">
        <w:t>Byrne</w:t>
      </w:r>
      <w:r w:rsidR="004E75ED">
        <w:t xml:space="preserve">, </w:t>
      </w:r>
      <w:r>
        <w:t>Arts &amp; Events Sectio</w:t>
      </w:r>
      <w:r w:rsidR="00757EC3">
        <w:t>n, Corporate, Community &amp; Cultural</w:t>
      </w:r>
      <w:r>
        <w:t xml:space="preserve"> Affairs</w:t>
      </w:r>
      <w:r w:rsidR="004E75ED">
        <w:t xml:space="preserve">, Cork City Council, City Hall, </w:t>
      </w:r>
      <w:proofErr w:type="spellStart"/>
      <w:r w:rsidR="004E75ED">
        <w:t>Anglesea</w:t>
      </w:r>
      <w:proofErr w:type="spellEnd"/>
      <w:r w:rsidR="004E75ED">
        <w:t xml:space="preserve"> Street, Cork, T12 T997.</w:t>
      </w:r>
    </w:p>
    <w:p w14:paraId="22E9FAA1" w14:textId="5B64C516" w:rsidR="004E75ED" w:rsidRDefault="00776D8F" w:rsidP="004E75ED">
      <w:pPr>
        <w:ind w:left="360"/>
        <w:rPr>
          <w:b/>
          <w:bCs/>
        </w:rPr>
      </w:pPr>
      <w:r>
        <w:t>You may</w:t>
      </w:r>
      <w:r w:rsidR="004E75ED">
        <w:t xml:space="preserve"> submit your proposal</w:t>
      </w:r>
      <w:r>
        <w:t xml:space="preserve"> by</w:t>
      </w:r>
      <w:r w:rsidR="004E75ED">
        <w:t xml:space="preserve"> </w:t>
      </w:r>
      <w:r w:rsidR="00012A7F">
        <w:t>email to</w:t>
      </w:r>
      <w:r w:rsidR="00B66D78" w:rsidRPr="00B66D78">
        <w:t xml:space="preserve"> </w:t>
      </w:r>
      <w:r w:rsidR="00990387">
        <w:t>valerie_</w:t>
      </w:r>
      <w:r w:rsidR="00B66D78">
        <w:t>byrne@corkcity.ie</w:t>
      </w:r>
      <w:r w:rsidR="00606DE0">
        <w:t xml:space="preserve">. </w:t>
      </w:r>
      <w:r w:rsidR="00012A7F">
        <w:t>If your file is large, you will need a</w:t>
      </w:r>
      <w:r w:rsidR="004E75ED">
        <w:t xml:space="preserve"> </w:t>
      </w:r>
      <w:r w:rsidR="004E75ED" w:rsidRPr="00776D8F">
        <w:rPr>
          <w:b/>
          <w:bCs/>
        </w:rPr>
        <w:t>FileSender voucher</w:t>
      </w:r>
      <w:r w:rsidR="004E75ED">
        <w:t xml:space="preserve">. </w:t>
      </w:r>
      <w:r w:rsidR="00012A7F">
        <w:t xml:space="preserve">Please </w:t>
      </w:r>
      <w:r w:rsidR="00B66D78">
        <w:t xml:space="preserve">contact </w:t>
      </w:r>
      <w:r w:rsidR="00E618A3">
        <w:t>valerie_byrne</w:t>
      </w:r>
      <w:r w:rsidR="00B66D78">
        <w:t xml:space="preserve">@corkcity.ie </w:t>
      </w:r>
      <w:r w:rsidR="00012A7F">
        <w:t>to get a voucher that will allow you to upload your file.</w:t>
      </w:r>
      <w:r w:rsidR="004E75ED">
        <w:t xml:space="preserve"> </w:t>
      </w:r>
      <w:r w:rsidR="004E75ED" w:rsidRPr="00E618A3">
        <w:rPr>
          <w:b/>
          <w:bCs/>
        </w:rPr>
        <w:t>Please note that we cannot accept submissions via any other large-file service provider.</w:t>
      </w:r>
    </w:p>
    <w:p w14:paraId="0C22556F" w14:textId="77777777" w:rsidR="00122577" w:rsidRDefault="00122577" w:rsidP="004E75ED">
      <w:pPr>
        <w:ind w:left="360"/>
        <w:rPr>
          <w:b/>
          <w:bCs/>
        </w:rPr>
      </w:pPr>
    </w:p>
    <w:p w14:paraId="1A60A590" w14:textId="77777777" w:rsidR="00122577" w:rsidRDefault="00122577" w:rsidP="004E75ED">
      <w:pPr>
        <w:ind w:left="360"/>
        <w:rPr>
          <w:b/>
          <w:bCs/>
        </w:rPr>
      </w:pPr>
    </w:p>
    <w:p w14:paraId="36EFB9A9" w14:textId="77777777" w:rsidR="00122577" w:rsidRDefault="00122577" w:rsidP="004E75ED">
      <w:pPr>
        <w:ind w:left="360"/>
        <w:rPr>
          <w:b/>
          <w:bCs/>
        </w:rPr>
      </w:pPr>
    </w:p>
    <w:p w14:paraId="464476EB" w14:textId="6D978C2E" w:rsidR="00122577" w:rsidRDefault="00122577" w:rsidP="004E75ED">
      <w:pPr>
        <w:ind w:left="360"/>
        <w:rPr>
          <w:b/>
          <w:bCs/>
        </w:rPr>
      </w:pPr>
      <w:r>
        <w:rPr>
          <w:b/>
          <w:bCs/>
          <w:noProof/>
        </w:rPr>
        <w:lastRenderedPageBreak/>
        <mc:AlternateContent>
          <mc:Choice Requires="wps">
            <w:drawing>
              <wp:anchor distT="0" distB="0" distL="114300" distR="114300" simplePos="0" relativeHeight="251669504" behindDoc="0" locked="0" layoutInCell="1" allowOverlap="1" wp14:anchorId="69E9BE83" wp14:editId="3A91261A">
                <wp:simplePos x="0" y="0"/>
                <wp:positionH relativeFrom="column">
                  <wp:posOffset>3952875</wp:posOffset>
                </wp:positionH>
                <wp:positionV relativeFrom="paragraph">
                  <wp:posOffset>5305425</wp:posOffset>
                </wp:positionV>
                <wp:extent cx="1809750" cy="1809750"/>
                <wp:effectExtent l="0" t="0" r="19050" b="19050"/>
                <wp:wrapNone/>
                <wp:docPr id="78118495" name="Rectangle 3"/>
                <wp:cNvGraphicFramePr/>
                <a:graphic xmlns:a="http://schemas.openxmlformats.org/drawingml/2006/main">
                  <a:graphicData uri="http://schemas.microsoft.com/office/word/2010/wordprocessingShape">
                    <wps:wsp>
                      <wps:cNvSpPr/>
                      <wps:spPr>
                        <a:xfrm>
                          <a:off x="0" y="0"/>
                          <a:ext cx="1809750" cy="1809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0B145" id="Rectangle 3" o:spid="_x0000_s1026" style="position:absolute;margin-left:311.25pt;margin-top:417.75pt;width:14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" fillcolor="white [3212]" strokecolor="white [3212]" strokeweight="1pt"/>
            </w:pict>
          </mc:Fallback>
        </mc:AlternateContent>
      </w:r>
      <w:r w:rsidRPr="00122577">
        <w:rPr>
          <w:b/>
          <w:bCs/>
          <w:noProof/>
        </w:rPr>
        <w:drawing>
          <wp:inline distT="0" distB="0" distL="0" distR="0" wp14:anchorId="2CF39D66" wp14:editId="0D627827">
            <wp:extent cx="5731510" cy="6756400"/>
            <wp:effectExtent l="0" t="0" r="2540" b="6350"/>
            <wp:docPr id="1820342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756400"/>
                    </a:xfrm>
                    <a:prstGeom prst="rect">
                      <a:avLst/>
                    </a:prstGeom>
                    <a:noFill/>
                    <a:ln>
                      <a:noFill/>
                    </a:ln>
                  </pic:spPr>
                </pic:pic>
              </a:graphicData>
            </a:graphic>
          </wp:inline>
        </w:drawing>
      </w:r>
    </w:p>
    <w:p w14:paraId="7AD7CF28" w14:textId="77777777" w:rsidR="007655C6" w:rsidRDefault="007655C6" w:rsidP="00EF26A5">
      <w:pPr>
        <w:ind w:left="360"/>
        <w:rPr>
          <w:b/>
          <w:bCs/>
          <w:sz w:val="24"/>
          <w:szCs w:val="24"/>
        </w:rPr>
      </w:pPr>
      <w:r>
        <w:rPr>
          <w:b/>
          <w:bCs/>
          <w:sz w:val="24"/>
          <w:szCs w:val="24"/>
        </w:rPr>
        <w:t>See i</w:t>
      </w:r>
      <w:r w:rsidR="00360A1B" w:rsidRPr="007655C6">
        <w:rPr>
          <w:b/>
          <w:bCs/>
          <w:sz w:val="24"/>
          <w:szCs w:val="24"/>
        </w:rPr>
        <w:t xml:space="preserve">mage ALT </w:t>
      </w:r>
      <w:r>
        <w:rPr>
          <w:b/>
          <w:bCs/>
          <w:sz w:val="24"/>
          <w:szCs w:val="24"/>
        </w:rPr>
        <w:t>t</w:t>
      </w:r>
      <w:r w:rsidR="00360A1B" w:rsidRPr="007655C6">
        <w:rPr>
          <w:b/>
          <w:bCs/>
          <w:sz w:val="24"/>
          <w:szCs w:val="24"/>
        </w:rPr>
        <w:t>ext</w:t>
      </w:r>
      <w:r>
        <w:rPr>
          <w:b/>
          <w:bCs/>
          <w:sz w:val="24"/>
          <w:szCs w:val="24"/>
        </w:rPr>
        <w:t xml:space="preserve"> overleaf</w:t>
      </w:r>
    </w:p>
    <w:p w14:paraId="7C639B51" w14:textId="77777777" w:rsidR="007655C6" w:rsidRDefault="007655C6" w:rsidP="00EF26A5">
      <w:pPr>
        <w:ind w:left="360"/>
        <w:rPr>
          <w:b/>
          <w:bCs/>
          <w:sz w:val="24"/>
          <w:szCs w:val="24"/>
        </w:rPr>
      </w:pPr>
    </w:p>
    <w:p w14:paraId="070DFCF6" w14:textId="77777777" w:rsidR="007655C6" w:rsidRDefault="007655C6" w:rsidP="00EF26A5">
      <w:pPr>
        <w:ind w:left="360"/>
        <w:rPr>
          <w:b/>
          <w:bCs/>
          <w:sz w:val="24"/>
          <w:szCs w:val="24"/>
        </w:rPr>
      </w:pPr>
    </w:p>
    <w:p w14:paraId="37F18383" w14:textId="77777777" w:rsidR="007655C6" w:rsidRDefault="007655C6" w:rsidP="00EF26A5">
      <w:pPr>
        <w:ind w:left="360"/>
        <w:rPr>
          <w:b/>
          <w:bCs/>
          <w:sz w:val="24"/>
          <w:szCs w:val="24"/>
        </w:rPr>
      </w:pPr>
    </w:p>
    <w:p w14:paraId="4026B043" w14:textId="77777777" w:rsidR="007655C6" w:rsidRDefault="007655C6" w:rsidP="00EF26A5">
      <w:pPr>
        <w:ind w:left="360"/>
        <w:rPr>
          <w:b/>
          <w:bCs/>
          <w:sz w:val="24"/>
          <w:szCs w:val="24"/>
        </w:rPr>
      </w:pPr>
    </w:p>
    <w:p w14:paraId="15C6634F" w14:textId="77777777" w:rsidR="007655C6" w:rsidRDefault="007655C6" w:rsidP="00EF26A5">
      <w:pPr>
        <w:ind w:left="360"/>
        <w:rPr>
          <w:b/>
          <w:bCs/>
          <w:sz w:val="24"/>
          <w:szCs w:val="24"/>
        </w:rPr>
      </w:pPr>
    </w:p>
    <w:p w14:paraId="06A1B283" w14:textId="77777777" w:rsidR="007655C6" w:rsidRDefault="007655C6" w:rsidP="00EF26A5">
      <w:pPr>
        <w:ind w:left="360"/>
        <w:rPr>
          <w:b/>
          <w:bCs/>
          <w:sz w:val="24"/>
          <w:szCs w:val="24"/>
        </w:rPr>
      </w:pPr>
    </w:p>
    <w:p w14:paraId="60923A1E" w14:textId="33D1CAF9" w:rsidR="00C363D2" w:rsidRPr="007655C6" w:rsidRDefault="00360A1B" w:rsidP="00EF26A5">
      <w:pPr>
        <w:ind w:left="360"/>
        <w:rPr>
          <w:sz w:val="24"/>
          <w:szCs w:val="24"/>
        </w:rPr>
      </w:pPr>
      <w:r w:rsidRPr="007655C6">
        <w:rPr>
          <w:sz w:val="24"/>
          <w:szCs w:val="24"/>
        </w:rPr>
        <w:t>Th</w:t>
      </w:r>
      <w:r w:rsidR="007655C6">
        <w:rPr>
          <w:sz w:val="24"/>
          <w:szCs w:val="24"/>
        </w:rPr>
        <w:t>e</w:t>
      </w:r>
      <w:r w:rsidRPr="007655C6">
        <w:rPr>
          <w:sz w:val="24"/>
          <w:szCs w:val="24"/>
        </w:rPr>
        <w:t xml:space="preserve"> image</w:t>
      </w:r>
      <w:r w:rsidR="007655C6">
        <w:rPr>
          <w:sz w:val="24"/>
          <w:szCs w:val="24"/>
        </w:rPr>
        <w:t xml:space="preserve"> on page 7</w:t>
      </w:r>
      <w:r w:rsidRPr="007655C6">
        <w:rPr>
          <w:sz w:val="24"/>
          <w:szCs w:val="24"/>
        </w:rPr>
        <w:t xml:space="preserve"> contains the following:</w:t>
      </w:r>
    </w:p>
    <w:p w14:paraId="75E06FAC" w14:textId="3161A28D" w:rsidR="00360A1B" w:rsidRDefault="00360A1B" w:rsidP="00360A1B">
      <w:pPr>
        <w:pStyle w:val="ListParagraph"/>
        <w:numPr>
          <w:ilvl w:val="0"/>
          <w:numId w:val="23"/>
        </w:numPr>
        <w:rPr>
          <w:sz w:val="24"/>
          <w:szCs w:val="24"/>
        </w:rPr>
      </w:pPr>
      <w:r w:rsidRPr="007655C6">
        <w:rPr>
          <w:sz w:val="24"/>
          <w:szCs w:val="24"/>
        </w:rPr>
        <w:t xml:space="preserve">A </w:t>
      </w:r>
      <w:r w:rsidRPr="00B70AA5">
        <w:rPr>
          <w:b/>
          <w:bCs/>
          <w:sz w:val="24"/>
          <w:szCs w:val="24"/>
        </w:rPr>
        <w:t>Site Location</w:t>
      </w:r>
      <w:r w:rsidRPr="007655C6">
        <w:rPr>
          <w:sz w:val="24"/>
          <w:szCs w:val="24"/>
        </w:rPr>
        <w:t xml:space="preserve"> map indicating the location of the Marina </w:t>
      </w:r>
      <w:r w:rsidRPr="007655C6">
        <w:rPr>
          <w:sz w:val="24"/>
          <w:szCs w:val="24"/>
        </w:rPr>
        <w:t>Pavilion</w:t>
      </w:r>
      <w:r w:rsidRPr="007655C6">
        <w:rPr>
          <w:sz w:val="24"/>
          <w:szCs w:val="24"/>
        </w:rPr>
        <w:t xml:space="preserve"> in Cork’s marina </w:t>
      </w:r>
    </w:p>
    <w:p w14:paraId="3430CAC2" w14:textId="77777777" w:rsidR="007655C6" w:rsidRPr="007655C6" w:rsidRDefault="007655C6" w:rsidP="007655C6">
      <w:pPr>
        <w:pStyle w:val="ListParagraph"/>
        <w:ind w:left="1080"/>
        <w:rPr>
          <w:sz w:val="24"/>
          <w:szCs w:val="24"/>
        </w:rPr>
      </w:pPr>
    </w:p>
    <w:p w14:paraId="28A4F390" w14:textId="14EF0C52" w:rsidR="007655C6" w:rsidRDefault="00360A1B" w:rsidP="007655C6">
      <w:pPr>
        <w:pStyle w:val="ListParagraph"/>
        <w:numPr>
          <w:ilvl w:val="0"/>
          <w:numId w:val="23"/>
        </w:numPr>
        <w:rPr>
          <w:sz w:val="24"/>
          <w:szCs w:val="24"/>
        </w:rPr>
      </w:pPr>
      <w:r w:rsidRPr="007655C6">
        <w:rPr>
          <w:sz w:val="24"/>
          <w:szCs w:val="24"/>
        </w:rPr>
        <w:t xml:space="preserve">A </w:t>
      </w:r>
      <w:r w:rsidRPr="00B70AA5">
        <w:rPr>
          <w:b/>
          <w:bCs/>
          <w:sz w:val="24"/>
          <w:szCs w:val="24"/>
        </w:rPr>
        <w:t>Site Layout</w:t>
      </w:r>
      <w:r w:rsidRPr="007655C6">
        <w:rPr>
          <w:sz w:val="24"/>
          <w:szCs w:val="24"/>
        </w:rPr>
        <w:t xml:space="preserve"> map indicating distance of Marina </w:t>
      </w:r>
      <w:r w:rsidRPr="007655C6">
        <w:rPr>
          <w:sz w:val="24"/>
          <w:szCs w:val="24"/>
        </w:rPr>
        <w:t>Pavilion</w:t>
      </w:r>
      <w:r w:rsidRPr="007655C6">
        <w:rPr>
          <w:sz w:val="24"/>
          <w:szCs w:val="24"/>
        </w:rPr>
        <w:t xml:space="preserve"> from a) promenade edge with river (5 metres approx.) and b) centre of pedestrian walkway (1.65 metres approx.) </w:t>
      </w:r>
    </w:p>
    <w:p w14:paraId="20A0336F" w14:textId="77777777" w:rsidR="007655C6" w:rsidRPr="007655C6" w:rsidRDefault="007655C6" w:rsidP="007655C6">
      <w:pPr>
        <w:pStyle w:val="ListParagraph"/>
        <w:rPr>
          <w:sz w:val="24"/>
          <w:szCs w:val="24"/>
        </w:rPr>
      </w:pPr>
    </w:p>
    <w:p w14:paraId="388D526F" w14:textId="77777777" w:rsidR="007655C6" w:rsidRPr="007655C6" w:rsidRDefault="007655C6" w:rsidP="007655C6">
      <w:pPr>
        <w:pStyle w:val="ListParagraph"/>
        <w:ind w:left="1080"/>
        <w:rPr>
          <w:sz w:val="24"/>
          <w:szCs w:val="24"/>
        </w:rPr>
      </w:pPr>
    </w:p>
    <w:p w14:paraId="7117FDB3" w14:textId="36327740" w:rsidR="00360A1B" w:rsidRPr="007655C6" w:rsidRDefault="00360A1B" w:rsidP="00360A1B">
      <w:pPr>
        <w:pStyle w:val="ListParagraph"/>
        <w:numPr>
          <w:ilvl w:val="0"/>
          <w:numId w:val="23"/>
        </w:numPr>
        <w:rPr>
          <w:sz w:val="24"/>
          <w:szCs w:val="24"/>
        </w:rPr>
      </w:pPr>
      <w:r w:rsidRPr="00B70AA5">
        <w:rPr>
          <w:b/>
          <w:bCs/>
          <w:sz w:val="24"/>
          <w:szCs w:val="24"/>
        </w:rPr>
        <w:t>Elevations</w:t>
      </w:r>
      <w:r w:rsidRPr="007655C6">
        <w:rPr>
          <w:sz w:val="24"/>
          <w:szCs w:val="24"/>
        </w:rPr>
        <w:t xml:space="preserve"> of each of the four sides of the Marina </w:t>
      </w:r>
      <w:r w:rsidRPr="007655C6">
        <w:rPr>
          <w:sz w:val="24"/>
          <w:szCs w:val="24"/>
        </w:rPr>
        <w:t>Pavilion</w:t>
      </w:r>
      <w:r w:rsidR="00DC7852" w:rsidRPr="007655C6">
        <w:rPr>
          <w:sz w:val="24"/>
          <w:szCs w:val="24"/>
        </w:rPr>
        <w:t xml:space="preserve"> with </w:t>
      </w:r>
      <w:proofErr w:type="gramStart"/>
      <w:r w:rsidR="00DC7852" w:rsidRPr="007655C6">
        <w:rPr>
          <w:sz w:val="24"/>
          <w:szCs w:val="24"/>
        </w:rPr>
        <w:t xml:space="preserve">dimensions </w:t>
      </w:r>
      <w:r w:rsidRPr="007655C6">
        <w:rPr>
          <w:sz w:val="24"/>
          <w:szCs w:val="24"/>
        </w:rPr>
        <w:t>:</w:t>
      </w:r>
      <w:proofErr w:type="gramEnd"/>
    </w:p>
    <w:p w14:paraId="767320C0" w14:textId="7D90F529" w:rsidR="00360A1B" w:rsidRDefault="00360A1B" w:rsidP="00360A1B">
      <w:pPr>
        <w:pStyle w:val="ListParagraph"/>
        <w:numPr>
          <w:ilvl w:val="1"/>
          <w:numId w:val="23"/>
        </w:numPr>
        <w:rPr>
          <w:sz w:val="24"/>
          <w:szCs w:val="24"/>
        </w:rPr>
      </w:pPr>
      <w:r w:rsidRPr="007655C6">
        <w:rPr>
          <w:sz w:val="24"/>
          <w:szCs w:val="24"/>
        </w:rPr>
        <w:t>Plan View</w:t>
      </w:r>
    </w:p>
    <w:p w14:paraId="4F793741" w14:textId="28079CD2" w:rsidR="007655C6" w:rsidRDefault="007655C6" w:rsidP="007655C6">
      <w:pPr>
        <w:pStyle w:val="ListParagraph"/>
        <w:numPr>
          <w:ilvl w:val="2"/>
          <w:numId w:val="23"/>
        </w:numPr>
        <w:rPr>
          <w:sz w:val="24"/>
          <w:szCs w:val="24"/>
        </w:rPr>
      </w:pPr>
      <w:r>
        <w:rPr>
          <w:sz w:val="24"/>
          <w:szCs w:val="24"/>
        </w:rPr>
        <w:t>Pavilion</w:t>
      </w:r>
      <w:r>
        <w:rPr>
          <w:sz w:val="24"/>
          <w:szCs w:val="24"/>
        </w:rPr>
        <w:t xml:space="preserve"> depth: 2.705 </w:t>
      </w:r>
      <w:proofErr w:type="spellStart"/>
      <w:r>
        <w:rPr>
          <w:sz w:val="24"/>
          <w:szCs w:val="24"/>
        </w:rPr>
        <w:t>mtrs</w:t>
      </w:r>
      <w:proofErr w:type="spellEnd"/>
      <w:r>
        <w:rPr>
          <w:sz w:val="24"/>
          <w:szCs w:val="24"/>
        </w:rPr>
        <w:t xml:space="preserve"> (1.240 </w:t>
      </w:r>
      <w:proofErr w:type="spellStart"/>
      <w:r>
        <w:rPr>
          <w:sz w:val="24"/>
          <w:szCs w:val="24"/>
        </w:rPr>
        <w:t>mtrs</w:t>
      </w:r>
      <w:proofErr w:type="spellEnd"/>
      <w:r>
        <w:rPr>
          <w:sz w:val="24"/>
          <w:szCs w:val="24"/>
        </w:rPr>
        <w:t xml:space="preserve"> from outer wall edge to centre)</w:t>
      </w:r>
    </w:p>
    <w:p w14:paraId="7335FC40" w14:textId="7615CF17" w:rsidR="007655C6" w:rsidRPr="007655C6" w:rsidRDefault="007655C6" w:rsidP="007655C6">
      <w:pPr>
        <w:pStyle w:val="ListParagraph"/>
        <w:numPr>
          <w:ilvl w:val="2"/>
          <w:numId w:val="23"/>
        </w:numPr>
        <w:rPr>
          <w:sz w:val="24"/>
          <w:szCs w:val="24"/>
        </w:rPr>
      </w:pPr>
      <w:r>
        <w:rPr>
          <w:sz w:val="24"/>
          <w:szCs w:val="24"/>
        </w:rPr>
        <w:t xml:space="preserve">Pavilion width: 3.650 </w:t>
      </w:r>
      <w:proofErr w:type="spellStart"/>
      <w:r>
        <w:rPr>
          <w:sz w:val="24"/>
          <w:szCs w:val="24"/>
        </w:rPr>
        <w:t>mtrs</w:t>
      </w:r>
      <w:proofErr w:type="spellEnd"/>
    </w:p>
    <w:p w14:paraId="2E0F2C05" w14:textId="1161B80D" w:rsidR="00360A1B" w:rsidRDefault="00360A1B" w:rsidP="00360A1B">
      <w:pPr>
        <w:pStyle w:val="ListParagraph"/>
        <w:numPr>
          <w:ilvl w:val="1"/>
          <w:numId w:val="23"/>
        </w:numPr>
        <w:rPr>
          <w:sz w:val="24"/>
          <w:szCs w:val="24"/>
        </w:rPr>
      </w:pPr>
      <w:r w:rsidRPr="007655C6">
        <w:rPr>
          <w:sz w:val="24"/>
          <w:szCs w:val="24"/>
        </w:rPr>
        <w:t>Front Elevation (promenade side)</w:t>
      </w:r>
    </w:p>
    <w:p w14:paraId="08F58516" w14:textId="5D58C0C8" w:rsidR="007655C6" w:rsidRDefault="007655C6" w:rsidP="007655C6">
      <w:pPr>
        <w:pStyle w:val="ListParagraph"/>
        <w:numPr>
          <w:ilvl w:val="2"/>
          <w:numId w:val="23"/>
        </w:numPr>
        <w:rPr>
          <w:sz w:val="24"/>
          <w:szCs w:val="24"/>
        </w:rPr>
      </w:pPr>
      <w:r>
        <w:rPr>
          <w:sz w:val="24"/>
          <w:szCs w:val="24"/>
        </w:rPr>
        <w:t xml:space="preserve">Pavilion floor to ceiling height: </w:t>
      </w:r>
      <w:r>
        <w:rPr>
          <w:sz w:val="24"/>
          <w:szCs w:val="24"/>
        </w:rPr>
        <w:t>2.280</w:t>
      </w:r>
      <w:r>
        <w:rPr>
          <w:sz w:val="24"/>
          <w:szCs w:val="24"/>
        </w:rPr>
        <w:t xml:space="preserve"> </w:t>
      </w:r>
      <w:proofErr w:type="spellStart"/>
      <w:r>
        <w:rPr>
          <w:sz w:val="24"/>
          <w:szCs w:val="24"/>
        </w:rPr>
        <w:t>mtrs</w:t>
      </w:r>
      <w:proofErr w:type="spellEnd"/>
    </w:p>
    <w:p w14:paraId="3E2DADDF" w14:textId="77777777" w:rsidR="007655C6" w:rsidRDefault="007655C6" w:rsidP="007655C6">
      <w:pPr>
        <w:pStyle w:val="ListParagraph"/>
        <w:numPr>
          <w:ilvl w:val="2"/>
          <w:numId w:val="23"/>
        </w:numPr>
        <w:rPr>
          <w:sz w:val="24"/>
          <w:szCs w:val="24"/>
        </w:rPr>
      </w:pPr>
      <w:r>
        <w:rPr>
          <w:sz w:val="24"/>
          <w:szCs w:val="24"/>
        </w:rPr>
        <w:t xml:space="preserve">Pavilion width: 3.650 </w:t>
      </w:r>
      <w:proofErr w:type="spellStart"/>
      <w:r>
        <w:rPr>
          <w:sz w:val="24"/>
          <w:szCs w:val="24"/>
        </w:rPr>
        <w:t>mtrs</w:t>
      </w:r>
      <w:proofErr w:type="spellEnd"/>
    </w:p>
    <w:p w14:paraId="65688262" w14:textId="0450DFA8" w:rsidR="007655C6" w:rsidRPr="007655C6" w:rsidRDefault="007655C6" w:rsidP="007655C6">
      <w:pPr>
        <w:pStyle w:val="ListParagraph"/>
        <w:numPr>
          <w:ilvl w:val="2"/>
          <w:numId w:val="23"/>
        </w:numPr>
        <w:rPr>
          <w:sz w:val="24"/>
          <w:szCs w:val="24"/>
        </w:rPr>
      </w:pPr>
      <w:r>
        <w:rPr>
          <w:sz w:val="24"/>
          <w:szCs w:val="24"/>
        </w:rPr>
        <w:t>180mm roof overhang</w:t>
      </w:r>
    </w:p>
    <w:p w14:paraId="323132F2" w14:textId="66226D55" w:rsidR="00360A1B" w:rsidRDefault="00360A1B" w:rsidP="00360A1B">
      <w:pPr>
        <w:pStyle w:val="ListParagraph"/>
        <w:numPr>
          <w:ilvl w:val="1"/>
          <w:numId w:val="23"/>
        </w:numPr>
        <w:rPr>
          <w:sz w:val="24"/>
          <w:szCs w:val="24"/>
        </w:rPr>
      </w:pPr>
      <w:r w:rsidRPr="007655C6">
        <w:rPr>
          <w:sz w:val="24"/>
          <w:szCs w:val="24"/>
        </w:rPr>
        <w:t>Rear Elevation (riverside)</w:t>
      </w:r>
    </w:p>
    <w:p w14:paraId="3F08948D" w14:textId="60C1540F" w:rsidR="007655C6" w:rsidRDefault="007655C6" w:rsidP="007655C6">
      <w:pPr>
        <w:pStyle w:val="ListParagraph"/>
        <w:numPr>
          <w:ilvl w:val="2"/>
          <w:numId w:val="23"/>
        </w:numPr>
        <w:rPr>
          <w:sz w:val="24"/>
          <w:szCs w:val="24"/>
        </w:rPr>
      </w:pPr>
      <w:r>
        <w:rPr>
          <w:sz w:val="24"/>
          <w:szCs w:val="24"/>
        </w:rPr>
        <w:t>Pavilion floor to ceiling height: 2.</w:t>
      </w:r>
      <w:r>
        <w:rPr>
          <w:sz w:val="24"/>
          <w:szCs w:val="24"/>
        </w:rPr>
        <w:t>95</w:t>
      </w:r>
      <w:r>
        <w:rPr>
          <w:sz w:val="24"/>
          <w:szCs w:val="24"/>
        </w:rPr>
        <w:t xml:space="preserve">0 </w:t>
      </w:r>
      <w:proofErr w:type="spellStart"/>
      <w:r>
        <w:rPr>
          <w:sz w:val="24"/>
          <w:szCs w:val="24"/>
        </w:rPr>
        <w:t>mtrs</w:t>
      </w:r>
      <w:proofErr w:type="spellEnd"/>
    </w:p>
    <w:p w14:paraId="4737BEFD" w14:textId="77777777" w:rsidR="007655C6" w:rsidRDefault="007655C6" w:rsidP="007655C6">
      <w:pPr>
        <w:pStyle w:val="ListParagraph"/>
        <w:numPr>
          <w:ilvl w:val="2"/>
          <w:numId w:val="23"/>
        </w:numPr>
        <w:rPr>
          <w:sz w:val="24"/>
          <w:szCs w:val="24"/>
        </w:rPr>
      </w:pPr>
      <w:r>
        <w:rPr>
          <w:sz w:val="24"/>
          <w:szCs w:val="24"/>
        </w:rPr>
        <w:t xml:space="preserve">Pavilion width: 3.650 </w:t>
      </w:r>
      <w:proofErr w:type="spellStart"/>
      <w:r>
        <w:rPr>
          <w:sz w:val="24"/>
          <w:szCs w:val="24"/>
        </w:rPr>
        <w:t>mtrs</w:t>
      </w:r>
      <w:proofErr w:type="spellEnd"/>
    </w:p>
    <w:p w14:paraId="40A6BA9D" w14:textId="77777777" w:rsidR="007655C6" w:rsidRPr="007655C6" w:rsidRDefault="007655C6" w:rsidP="007655C6">
      <w:pPr>
        <w:pStyle w:val="ListParagraph"/>
        <w:numPr>
          <w:ilvl w:val="2"/>
          <w:numId w:val="23"/>
        </w:numPr>
        <w:rPr>
          <w:sz w:val="24"/>
          <w:szCs w:val="24"/>
        </w:rPr>
      </w:pPr>
      <w:r>
        <w:rPr>
          <w:sz w:val="24"/>
          <w:szCs w:val="24"/>
        </w:rPr>
        <w:t>180mm roof overhang</w:t>
      </w:r>
    </w:p>
    <w:p w14:paraId="3068FE4C" w14:textId="01F51E3C" w:rsidR="00360A1B" w:rsidRDefault="00360A1B" w:rsidP="00360A1B">
      <w:pPr>
        <w:pStyle w:val="ListParagraph"/>
        <w:numPr>
          <w:ilvl w:val="1"/>
          <w:numId w:val="23"/>
        </w:numPr>
        <w:rPr>
          <w:sz w:val="24"/>
          <w:szCs w:val="24"/>
        </w:rPr>
      </w:pPr>
      <w:r w:rsidRPr="007655C6">
        <w:rPr>
          <w:sz w:val="24"/>
          <w:szCs w:val="24"/>
        </w:rPr>
        <w:t>Side Elevation</w:t>
      </w:r>
    </w:p>
    <w:p w14:paraId="0C1B282C" w14:textId="74645082" w:rsidR="007655C6" w:rsidRDefault="007655C6" w:rsidP="007655C6">
      <w:pPr>
        <w:pStyle w:val="ListParagraph"/>
        <w:numPr>
          <w:ilvl w:val="2"/>
          <w:numId w:val="23"/>
        </w:numPr>
        <w:rPr>
          <w:sz w:val="24"/>
          <w:szCs w:val="24"/>
        </w:rPr>
      </w:pPr>
      <w:r>
        <w:rPr>
          <w:sz w:val="24"/>
          <w:szCs w:val="24"/>
        </w:rPr>
        <w:t>Pavilion floor to ceiling height</w:t>
      </w:r>
      <w:r>
        <w:rPr>
          <w:sz w:val="24"/>
          <w:szCs w:val="24"/>
        </w:rPr>
        <w:t xml:space="preserve"> (Riverside)</w:t>
      </w:r>
      <w:r>
        <w:rPr>
          <w:sz w:val="24"/>
          <w:szCs w:val="24"/>
        </w:rPr>
        <w:t>: 2.</w:t>
      </w:r>
      <w:r>
        <w:rPr>
          <w:sz w:val="24"/>
          <w:szCs w:val="24"/>
        </w:rPr>
        <w:t>800</w:t>
      </w:r>
      <w:r>
        <w:rPr>
          <w:sz w:val="24"/>
          <w:szCs w:val="24"/>
        </w:rPr>
        <w:t xml:space="preserve"> </w:t>
      </w:r>
      <w:proofErr w:type="spellStart"/>
      <w:r>
        <w:rPr>
          <w:sz w:val="24"/>
          <w:szCs w:val="24"/>
        </w:rPr>
        <w:t>mtrs</w:t>
      </w:r>
      <w:proofErr w:type="spellEnd"/>
    </w:p>
    <w:p w14:paraId="05392ED5" w14:textId="56329A6E" w:rsidR="007655C6" w:rsidRDefault="007655C6" w:rsidP="007655C6">
      <w:pPr>
        <w:pStyle w:val="ListParagraph"/>
        <w:numPr>
          <w:ilvl w:val="2"/>
          <w:numId w:val="23"/>
        </w:numPr>
        <w:rPr>
          <w:sz w:val="24"/>
          <w:szCs w:val="24"/>
        </w:rPr>
      </w:pPr>
      <w:r w:rsidRPr="007655C6">
        <w:rPr>
          <w:sz w:val="24"/>
          <w:szCs w:val="24"/>
        </w:rPr>
        <w:t xml:space="preserve">Pavilion </w:t>
      </w:r>
      <w:r>
        <w:rPr>
          <w:sz w:val="24"/>
          <w:szCs w:val="24"/>
        </w:rPr>
        <w:t>floor to ceiling height (</w:t>
      </w:r>
      <w:r>
        <w:rPr>
          <w:sz w:val="24"/>
          <w:szCs w:val="24"/>
        </w:rPr>
        <w:t xml:space="preserve">Promenade </w:t>
      </w:r>
      <w:r>
        <w:rPr>
          <w:sz w:val="24"/>
          <w:szCs w:val="24"/>
        </w:rPr>
        <w:t>side): 2.</w:t>
      </w:r>
      <w:r>
        <w:rPr>
          <w:sz w:val="24"/>
          <w:szCs w:val="24"/>
        </w:rPr>
        <w:t>13</w:t>
      </w:r>
      <w:r>
        <w:rPr>
          <w:sz w:val="24"/>
          <w:szCs w:val="24"/>
        </w:rPr>
        <w:t xml:space="preserve">0 </w:t>
      </w:r>
      <w:proofErr w:type="spellStart"/>
      <w:r>
        <w:rPr>
          <w:sz w:val="24"/>
          <w:szCs w:val="24"/>
        </w:rPr>
        <w:t>mtrs</w:t>
      </w:r>
      <w:proofErr w:type="spellEnd"/>
    </w:p>
    <w:p w14:paraId="363C6F19" w14:textId="7DC65B85" w:rsidR="007655C6" w:rsidRPr="007655C6" w:rsidRDefault="007655C6" w:rsidP="00600216">
      <w:pPr>
        <w:pStyle w:val="ListParagraph"/>
        <w:numPr>
          <w:ilvl w:val="2"/>
          <w:numId w:val="23"/>
        </w:numPr>
        <w:rPr>
          <w:sz w:val="24"/>
          <w:szCs w:val="24"/>
        </w:rPr>
      </w:pPr>
      <w:r w:rsidRPr="007655C6">
        <w:rPr>
          <w:sz w:val="24"/>
          <w:szCs w:val="24"/>
        </w:rPr>
        <w:t>180mm roof overhang</w:t>
      </w:r>
    </w:p>
    <w:p w14:paraId="2C09B5B7" w14:textId="77777777" w:rsidR="007655C6" w:rsidRDefault="007655C6" w:rsidP="007655C6">
      <w:pPr>
        <w:pStyle w:val="ListParagraph"/>
        <w:ind w:left="1800"/>
        <w:rPr>
          <w:sz w:val="24"/>
          <w:szCs w:val="24"/>
        </w:rPr>
      </w:pPr>
    </w:p>
    <w:p w14:paraId="3FF80879" w14:textId="77777777" w:rsidR="007655C6" w:rsidRDefault="007655C6" w:rsidP="007655C6">
      <w:pPr>
        <w:pStyle w:val="ListParagraph"/>
        <w:ind w:left="1800"/>
        <w:rPr>
          <w:sz w:val="24"/>
          <w:szCs w:val="24"/>
        </w:rPr>
      </w:pPr>
    </w:p>
    <w:p w14:paraId="7C82981F" w14:textId="3C5697C8" w:rsidR="007655C6" w:rsidRPr="007655C6" w:rsidRDefault="00B70AA5" w:rsidP="007655C6">
      <w:pPr>
        <w:pStyle w:val="ListParagraph"/>
        <w:numPr>
          <w:ilvl w:val="0"/>
          <w:numId w:val="23"/>
        </w:numPr>
        <w:rPr>
          <w:sz w:val="24"/>
          <w:szCs w:val="24"/>
        </w:rPr>
      </w:pPr>
      <w:r>
        <w:rPr>
          <w:b/>
          <w:bCs/>
          <w:sz w:val="24"/>
          <w:szCs w:val="24"/>
        </w:rPr>
        <w:t xml:space="preserve">Photos </w:t>
      </w:r>
      <w:r w:rsidR="007655C6" w:rsidRPr="007655C6">
        <w:rPr>
          <w:sz w:val="24"/>
          <w:szCs w:val="24"/>
        </w:rPr>
        <w:t xml:space="preserve">of the Marina Pavilion </w:t>
      </w:r>
    </w:p>
    <w:p w14:paraId="3912D838" w14:textId="77777777" w:rsidR="007655C6" w:rsidRPr="007655C6" w:rsidRDefault="007655C6" w:rsidP="007655C6">
      <w:pPr>
        <w:pStyle w:val="ListParagraph"/>
        <w:numPr>
          <w:ilvl w:val="1"/>
          <w:numId w:val="24"/>
        </w:numPr>
        <w:rPr>
          <w:sz w:val="24"/>
          <w:szCs w:val="24"/>
        </w:rPr>
      </w:pPr>
      <w:r w:rsidRPr="007655C6">
        <w:rPr>
          <w:sz w:val="24"/>
          <w:szCs w:val="24"/>
        </w:rPr>
        <w:t xml:space="preserve">Front view showing the interior back wall through the open </w:t>
      </w:r>
      <w:proofErr w:type="gramStart"/>
      <w:r w:rsidRPr="007655C6">
        <w:rPr>
          <w:sz w:val="24"/>
          <w:szCs w:val="24"/>
        </w:rPr>
        <w:t>front;</w:t>
      </w:r>
      <w:proofErr w:type="gramEnd"/>
    </w:p>
    <w:p w14:paraId="22FDB908" w14:textId="77777777" w:rsidR="007655C6" w:rsidRPr="007655C6" w:rsidRDefault="007655C6" w:rsidP="007655C6">
      <w:pPr>
        <w:pStyle w:val="ListParagraph"/>
        <w:numPr>
          <w:ilvl w:val="1"/>
          <w:numId w:val="24"/>
        </w:numPr>
        <w:rPr>
          <w:sz w:val="24"/>
          <w:szCs w:val="24"/>
        </w:rPr>
      </w:pPr>
      <w:r w:rsidRPr="007655C6">
        <w:rPr>
          <w:sz w:val="24"/>
          <w:szCs w:val="24"/>
        </w:rPr>
        <w:t xml:space="preserve">Side view showing gable end with pitched </w:t>
      </w:r>
      <w:proofErr w:type="gramStart"/>
      <w:r w:rsidRPr="007655C6">
        <w:rPr>
          <w:sz w:val="24"/>
          <w:szCs w:val="24"/>
        </w:rPr>
        <w:t>roof;</w:t>
      </w:r>
      <w:proofErr w:type="gramEnd"/>
    </w:p>
    <w:p w14:paraId="7AB035D4" w14:textId="77777777" w:rsidR="007655C6" w:rsidRDefault="007655C6" w:rsidP="007655C6">
      <w:pPr>
        <w:pStyle w:val="ListParagraph"/>
        <w:numPr>
          <w:ilvl w:val="1"/>
          <w:numId w:val="24"/>
        </w:numPr>
        <w:rPr>
          <w:sz w:val="24"/>
          <w:szCs w:val="24"/>
        </w:rPr>
      </w:pPr>
      <w:r w:rsidRPr="007655C6">
        <w:rPr>
          <w:sz w:val="24"/>
          <w:szCs w:val="24"/>
        </w:rPr>
        <w:t xml:space="preserve">Diagonal view showing gable end and open side with closed </w:t>
      </w:r>
      <w:proofErr w:type="gramStart"/>
      <w:r w:rsidRPr="007655C6">
        <w:rPr>
          <w:sz w:val="24"/>
          <w:szCs w:val="24"/>
        </w:rPr>
        <w:t>back;</w:t>
      </w:r>
      <w:proofErr w:type="gramEnd"/>
    </w:p>
    <w:p w14:paraId="0E57276D" w14:textId="77777777" w:rsidR="007655C6" w:rsidRPr="007655C6" w:rsidRDefault="007655C6" w:rsidP="007655C6">
      <w:pPr>
        <w:rPr>
          <w:sz w:val="24"/>
          <w:szCs w:val="24"/>
        </w:rPr>
      </w:pPr>
    </w:p>
    <w:sectPr w:rsidR="007655C6" w:rsidRPr="007655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F360" w14:textId="77777777" w:rsidR="00B072D1" w:rsidRDefault="00B072D1" w:rsidP="00B66D78">
      <w:pPr>
        <w:spacing w:after="0" w:line="240" w:lineRule="auto"/>
      </w:pPr>
      <w:r>
        <w:separator/>
      </w:r>
    </w:p>
  </w:endnote>
  <w:endnote w:type="continuationSeparator" w:id="0">
    <w:p w14:paraId="4570327E" w14:textId="77777777" w:rsidR="00B072D1" w:rsidRDefault="00B072D1" w:rsidP="00B6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DB174" w14:textId="77777777" w:rsidR="00B072D1" w:rsidRDefault="00B072D1" w:rsidP="00B66D78">
      <w:pPr>
        <w:spacing w:after="0" w:line="240" w:lineRule="auto"/>
      </w:pPr>
      <w:r>
        <w:separator/>
      </w:r>
    </w:p>
  </w:footnote>
  <w:footnote w:type="continuationSeparator" w:id="0">
    <w:p w14:paraId="07DC30DF" w14:textId="77777777" w:rsidR="00B072D1" w:rsidRDefault="00B072D1" w:rsidP="00B6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961605"/>
      <w:docPartObj>
        <w:docPartGallery w:val="Page Numbers (Top of Page)"/>
        <w:docPartUnique/>
      </w:docPartObj>
    </w:sdtPr>
    <w:sdtEndPr>
      <w:rPr>
        <w:noProof/>
      </w:rPr>
    </w:sdtEndPr>
    <w:sdtContent>
      <w:p w14:paraId="5BE8E15A" w14:textId="2E582D13" w:rsidR="00B66D78" w:rsidRDefault="00B66D78">
        <w:pPr>
          <w:pStyle w:val="Header"/>
        </w:pPr>
        <w:r>
          <w:fldChar w:fldCharType="begin"/>
        </w:r>
        <w:r>
          <w:instrText xml:space="preserve"> PAGE   \* MERGEFORMAT </w:instrText>
        </w:r>
        <w:r>
          <w:fldChar w:fldCharType="separate"/>
        </w:r>
        <w:r>
          <w:rPr>
            <w:noProof/>
          </w:rPr>
          <w:t>2</w:t>
        </w:r>
        <w:r>
          <w:rPr>
            <w:noProof/>
          </w:rPr>
          <w:fldChar w:fldCharType="end"/>
        </w:r>
      </w:p>
    </w:sdtContent>
  </w:sdt>
  <w:p w14:paraId="3745DF95" w14:textId="77777777" w:rsidR="00B66D78" w:rsidRDefault="00B66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AFB"/>
    <w:multiLevelType w:val="hybridMultilevel"/>
    <w:tmpl w:val="1BE8FA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D03152"/>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AF7116"/>
    <w:multiLevelType w:val="hybridMultilevel"/>
    <w:tmpl w:val="32CE6F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0751D3"/>
    <w:multiLevelType w:val="hybridMultilevel"/>
    <w:tmpl w:val="99D27900"/>
    <w:lvl w:ilvl="0" w:tplc="18090001">
      <w:start w:val="1"/>
      <w:numFmt w:val="bullet"/>
      <w:lvlText w:val=""/>
      <w:lvlJc w:val="left"/>
      <w:pPr>
        <w:ind w:left="1515" w:hanging="360"/>
      </w:pPr>
      <w:rPr>
        <w:rFonts w:ascii="Symbol" w:hAnsi="Symbol" w:hint="default"/>
      </w:rPr>
    </w:lvl>
    <w:lvl w:ilvl="1" w:tplc="18090003" w:tentative="1">
      <w:start w:val="1"/>
      <w:numFmt w:val="bullet"/>
      <w:lvlText w:val="o"/>
      <w:lvlJc w:val="left"/>
      <w:pPr>
        <w:ind w:left="2235" w:hanging="360"/>
      </w:pPr>
      <w:rPr>
        <w:rFonts w:ascii="Courier New" w:hAnsi="Courier New" w:cs="Courier New" w:hint="default"/>
      </w:rPr>
    </w:lvl>
    <w:lvl w:ilvl="2" w:tplc="18090005" w:tentative="1">
      <w:start w:val="1"/>
      <w:numFmt w:val="bullet"/>
      <w:lvlText w:val=""/>
      <w:lvlJc w:val="left"/>
      <w:pPr>
        <w:ind w:left="2955" w:hanging="360"/>
      </w:pPr>
      <w:rPr>
        <w:rFonts w:ascii="Wingdings" w:hAnsi="Wingdings" w:hint="default"/>
      </w:rPr>
    </w:lvl>
    <w:lvl w:ilvl="3" w:tplc="18090001" w:tentative="1">
      <w:start w:val="1"/>
      <w:numFmt w:val="bullet"/>
      <w:lvlText w:val=""/>
      <w:lvlJc w:val="left"/>
      <w:pPr>
        <w:ind w:left="3675" w:hanging="360"/>
      </w:pPr>
      <w:rPr>
        <w:rFonts w:ascii="Symbol" w:hAnsi="Symbol" w:hint="default"/>
      </w:rPr>
    </w:lvl>
    <w:lvl w:ilvl="4" w:tplc="18090003" w:tentative="1">
      <w:start w:val="1"/>
      <w:numFmt w:val="bullet"/>
      <w:lvlText w:val="o"/>
      <w:lvlJc w:val="left"/>
      <w:pPr>
        <w:ind w:left="4395" w:hanging="360"/>
      </w:pPr>
      <w:rPr>
        <w:rFonts w:ascii="Courier New" w:hAnsi="Courier New" w:cs="Courier New" w:hint="default"/>
      </w:rPr>
    </w:lvl>
    <w:lvl w:ilvl="5" w:tplc="18090005" w:tentative="1">
      <w:start w:val="1"/>
      <w:numFmt w:val="bullet"/>
      <w:lvlText w:val=""/>
      <w:lvlJc w:val="left"/>
      <w:pPr>
        <w:ind w:left="5115" w:hanging="360"/>
      </w:pPr>
      <w:rPr>
        <w:rFonts w:ascii="Wingdings" w:hAnsi="Wingdings" w:hint="default"/>
      </w:rPr>
    </w:lvl>
    <w:lvl w:ilvl="6" w:tplc="18090001" w:tentative="1">
      <w:start w:val="1"/>
      <w:numFmt w:val="bullet"/>
      <w:lvlText w:val=""/>
      <w:lvlJc w:val="left"/>
      <w:pPr>
        <w:ind w:left="5835" w:hanging="360"/>
      </w:pPr>
      <w:rPr>
        <w:rFonts w:ascii="Symbol" w:hAnsi="Symbol" w:hint="default"/>
      </w:rPr>
    </w:lvl>
    <w:lvl w:ilvl="7" w:tplc="18090003" w:tentative="1">
      <w:start w:val="1"/>
      <w:numFmt w:val="bullet"/>
      <w:lvlText w:val="o"/>
      <w:lvlJc w:val="left"/>
      <w:pPr>
        <w:ind w:left="6555" w:hanging="360"/>
      </w:pPr>
      <w:rPr>
        <w:rFonts w:ascii="Courier New" w:hAnsi="Courier New" w:cs="Courier New" w:hint="default"/>
      </w:rPr>
    </w:lvl>
    <w:lvl w:ilvl="8" w:tplc="18090005" w:tentative="1">
      <w:start w:val="1"/>
      <w:numFmt w:val="bullet"/>
      <w:lvlText w:val=""/>
      <w:lvlJc w:val="left"/>
      <w:pPr>
        <w:ind w:left="7275" w:hanging="360"/>
      </w:pPr>
      <w:rPr>
        <w:rFonts w:ascii="Wingdings" w:hAnsi="Wingdings" w:hint="default"/>
      </w:rPr>
    </w:lvl>
  </w:abstractNum>
  <w:abstractNum w:abstractNumId="4" w15:restartNumberingAfterBreak="0">
    <w:nsid w:val="1B222E71"/>
    <w:multiLevelType w:val="hybridMultilevel"/>
    <w:tmpl w:val="A5983CFE"/>
    <w:lvl w:ilvl="0" w:tplc="5C269522">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E26613F"/>
    <w:multiLevelType w:val="hybridMultilevel"/>
    <w:tmpl w:val="E794D6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F83557"/>
    <w:multiLevelType w:val="hybridMultilevel"/>
    <w:tmpl w:val="2C425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A91A47"/>
    <w:multiLevelType w:val="hybridMultilevel"/>
    <w:tmpl w:val="A2ECC39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47F1CA5"/>
    <w:multiLevelType w:val="hybridMultilevel"/>
    <w:tmpl w:val="598A5FAA"/>
    <w:lvl w:ilvl="0" w:tplc="18090001">
      <w:start w:val="1"/>
      <w:numFmt w:val="bullet"/>
      <w:lvlText w:val=""/>
      <w:lvlJc w:val="left"/>
      <w:pPr>
        <w:ind w:left="2565" w:hanging="360"/>
      </w:pPr>
      <w:rPr>
        <w:rFonts w:ascii="Symbol" w:hAnsi="Symbol" w:hint="default"/>
      </w:rPr>
    </w:lvl>
    <w:lvl w:ilvl="1" w:tplc="18090003" w:tentative="1">
      <w:start w:val="1"/>
      <w:numFmt w:val="bullet"/>
      <w:lvlText w:val="o"/>
      <w:lvlJc w:val="left"/>
      <w:pPr>
        <w:ind w:left="3285" w:hanging="360"/>
      </w:pPr>
      <w:rPr>
        <w:rFonts w:ascii="Courier New" w:hAnsi="Courier New" w:cs="Courier New" w:hint="default"/>
      </w:rPr>
    </w:lvl>
    <w:lvl w:ilvl="2" w:tplc="18090005" w:tentative="1">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9" w15:restartNumberingAfterBreak="0">
    <w:nsid w:val="34C40428"/>
    <w:multiLevelType w:val="hybridMultilevel"/>
    <w:tmpl w:val="4FA61DC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554FF4"/>
    <w:multiLevelType w:val="hybridMultilevel"/>
    <w:tmpl w:val="0CB03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014CAD"/>
    <w:multiLevelType w:val="hybridMultilevel"/>
    <w:tmpl w:val="9558F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B912D9D"/>
    <w:multiLevelType w:val="multilevel"/>
    <w:tmpl w:val="DFF8B5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0211B2"/>
    <w:multiLevelType w:val="hybridMultilevel"/>
    <w:tmpl w:val="03BCA0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A9097C"/>
    <w:multiLevelType w:val="hybridMultilevel"/>
    <w:tmpl w:val="626EA200"/>
    <w:lvl w:ilvl="0" w:tplc="5C26952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2A2621F"/>
    <w:multiLevelType w:val="hybridMultilevel"/>
    <w:tmpl w:val="072C67BA"/>
    <w:lvl w:ilvl="0" w:tplc="1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5F8B1422"/>
    <w:multiLevelType w:val="hybridMultilevel"/>
    <w:tmpl w:val="D6C28984"/>
    <w:lvl w:ilvl="0" w:tplc="FFFFFFFF">
      <w:start w:val="1"/>
      <w:numFmt w:val="bullet"/>
      <w:lvlText w:val=""/>
      <w:lvlJc w:val="left"/>
      <w:pPr>
        <w:ind w:left="1080" w:hanging="360"/>
      </w:pPr>
      <w:rPr>
        <w:rFonts w:ascii="Symbol" w:hAnsi="Symbol" w:hint="default"/>
      </w:rPr>
    </w:lvl>
    <w:lvl w:ilvl="1" w:tplc="1809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0CC4D6A"/>
    <w:multiLevelType w:val="hybridMultilevel"/>
    <w:tmpl w:val="5192E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2B90EC7"/>
    <w:multiLevelType w:val="hybridMultilevel"/>
    <w:tmpl w:val="107E0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6469CB"/>
    <w:multiLevelType w:val="hybridMultilevel"/>
    <w:tmpl w:val="DC88F9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6CCE5A09"/>
    <w:multiLevelType w:val="hybridMultilevel"/>
    <w:tmpl w:val="A50088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37D40F1"/>
    <w:multiLevelType w:val="hybridMultilevel"/>
    <w:tmpl w:val="4AF4C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B4A26EE"/>
    <w:multiLevelType w:val="hybridMultilevel"/>
    <w:tmpl w:val="842031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7F454D46"/>
    <w:multiLevelType w:val="hybridMultilevel"/>
    <w:tmpl w:val="9808D4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841190554">
    <w:abstractNumId w:val="13"/>
  </w:num>
  <w:num w:numId="2" w16cid:durableId="1976567111">
    <w:abstractNumId w:val="9"/>
  </w:num>
  <w:num w:numId="3" w16cid:durableId="1075084157">
    <w:abstractNumId w:val="18"/>
  </w:num>
  <w:num w:numId="4" w16cid:durableId="2131705897">
    <w:abstractNumId w:val="17"/>
  </w:num>
  <w:num w:numId="5" w16cid:durableId="1755741681">
    <w:abstractNumId w:val="21"/>
  </w:num>
  <w:num w:numId="6" w16cid:durableId="476722632">
    <w:abstractNumId w:val="10"/>
  </w:num>
  <w:num w:numId="7" w16cid:durableId="392241826">
    <w:abstractNumId w:val="0"/>
  </w:num>
  <w:num w:numId="8" w16cid:durableId="1959138078">
    <w:abstractNumId w:val="1"/>
  </w:num>
  <w:num w:numId="9" w16cid:durableId="1355762221">
    <w:abstractNumId w:val="22"/>
  </w:num>
  <w:num w:numId="10" w16cid:durableId="935988669">
    <w:abstractNumId w:val="7"/>
  </w:num>
  <w:num w:numId="11" w16cid:durableId="65955434">
    <w:abstractNumId w:val="2"/>
  </w:num>
  <w:num w:numId="12" w16cid:durableId="2086829374">
    <w:abstractNumId w:val="8"/>
  </w:num>
  <w:num w:numId="13" w16cid:durableId="986201849">
    <w:abstractNumId w:val="19"/>
  </w:num>
  <w:num w:numId="14" w16cid:durableId="1369182045">
    <w:abstractNumId w:val="23"/>
  </w:num>
  <w:num w:numId="15" w16cid:durableId="1482843562">
    <w:abstractNumId w:val="3"/>
  </w:num>
  <w:num w:numId="16" w16cid:durableId="1705711863">
    <w:abstractNumId w:val="14"/>
  </w:num>
  <w:num w:numId="17" w16cid:durableId="1420786411">
    <w:abstractNumId w:val="4"/>
  </w:num>
  <w:num w:numId="18" w16cid:durableId="2094859209">
    <w:abstractNumId w:val="20"/>
  </w:num>
  <w:num w:numId="19" w16cid:durableId="2091073980">
    <w:abstractNumId w:val="5"/>
  </w:num>
  <w:num w:numId="20" w16cid:durableId="1176699563">
    <w:abstractNumId w:val="6"/>
  </w:num>
  <w:num w:numId="21" w16cid:durableId="2077702957">
    <w:abstractNumId w:val="15"/>
  </w:num>
  <w:num w:numId="22" w16cid:durableId="636374594">
    <w:abstractNumId w:val="12"/>
  </w:num>
  <w:num w:numId="23" w16cid:durableId="2131585049">
    <w:abstractNumId w:val="11"/>
  </w:num>
  <w:num w:numId="24" w16cid:durableId="4547568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28"/>
    <w:rsid w:val="00012A7F"/>
    <w:rsid w:val="00026FA0"/>
    <w:rsid w:val="00050F0A"/>
    <w:rsid w:val="0006160A"/>
    <w:rsid w:val="0006499A"/>
    <w:rsid w:val="00070081"/>
    <w:rsid w:val="0009380B"/>
    <w:rsid w:val="000A622B"/>
    <w:rsid w:val="000A69F5"/>
    <w:rsid w:val="000F57AD"/>
    <w:rsid w:val="00122577"/>
    <w:rsid w:val="00143F62"/>
    <w:rsid w:val="00150411"/>
    <w:rsid w:val="00191A38"/>
    <w:rsid w:val="001A4E9B"/>
    <w:rsid w:val="001D2FB6"/>
    <w:rsid w:val="001F7BD3"/>
    <w:rsid w:val="00215453"/>
    <w:rsid w:val="00233980"/>
    <w:rsid w:val="0026549C"/>
    <w:rsid w:val="00271F90"/>
    <w:rsid w:val="0027653D"/>
    <w:rsid w:val="00281695"/>
    <w:rsid w:val="002B55F7"/>
    <w:rsid w:val="002D2978"/>
    <w:rsid w:val="002D793C"/>
    <w:rsid w:val="002F3B75"/>
    <w:rsid w:val="002F4FF0"/>
    <w:rsid w:val="003234E5"/>
    <w:rsid w:val="00323634"/>
    <w:rsid w:val="00326DA1"/>
    <w:rsid w:val="00360A1B"/>
    <w:rsid w:val="00381E91"/>
    <w:rsid w:val="003A1813"/>
    <w:rsid w:val="003F508D"/>
    <w:rsid w:val="003F63EB"/>
    <w:rsid w:val="00436D75"/>
    <w:rsid w:val="004470C0"/>
    <w:rsid w:val="0048231F"/>
    <w:rsid w:val="00492289"/>
    <w:rsid w:val="004A4859"/>
    <w:rsid w:val="004A5723"/>
    <w:rsid w:val="004B274D"/>
    <w:rsid w:val="004D220D"/>
    <w:rsid w:val="004E75ED"/>
    <w:rsid w:val="00506AFA"/>
    <w:rsid w:val="00514566"/>
    <w:rsid w:val="005328E0"/>
    <w:rsid w:val="005331BD"/>
    <w:rsid w:val="00535116"/>
    <w:rsid w:val="00553CA7"/>
    <w:rsid w:val="00562093"/>
    <w:rsid w:val="00591502"/>
    <w:rsid w:val="005A11B4"/>
    <w:rsid w:val="005B1FA3"/>
    <w:rsid w:val="005C1907"/>
    <w:rsid w:val="005E0A28"/>
    <w:rsid w:val="005E550C"/>
    <w:rsid w:val="005F2711"/>
    <w:rsid w:val="00604A4A"/>
    <w:rsid w:val="00606DE0"/>
    <w:rsid w:val="0065281B"/>
    <w:rsid w:val="00674E66"/>
    <w:rsid w:val="006A174C"/>
    <w:rsid w:val="006A5B06"/>
    <w:rsid w:val="006D59AC"/>
    <w:rsid w:val="006E49CF"/>
    <w:rsid w:val="007138C0"/>
    <w:rsid w:val="00716149"/>
    <w:rsid w:val="00717C28"/>
    <w:rsid w:val="00724C23"/>
    <w:rsid w:val="007333DC"/>
    <w:rsid w:val="00754524"/>
    <w:rsid w:val="00757EC3"/>
    <w:rsid w:val="007655C6"/>
    <w:rsid w:val="00776D8F"/>
    <w:rsid w:val="007818BF"/>
    <w:rsid w:val="007873DA"/>
    <w:rsid w:val="00791AC8"/>
    <w:rsid w:val="007B29D7"/>
    <w:rsid w:val="007B743F"/>
    <w:rsid w:val="007C4B1E"/>
    <w:rsid w:val="007C74D0"/>
    <w:rsid w:val="007D0D18"/>
    <w:rsid w:val="007D13E7"/>
    <w:rsid w:val="007D2ACE"/>
    <w:rsid w:val="007D41D8"/>
    <w:rsid w:val="007F78D6"/>
    <w:rsid w:val="00810726"/>
    <w:rsid w:val="0082057E"/>
    <w:rsid w:val="008214DA"/>
    <w:rsid w:val="00850AD9"/>
    <w:rsid w:val="00852DB3"/>
    <w:rsid w:val="00856BC0"/>
    <w:rsid w:val="00857936"/>
    <w:rsid w:val="00860BC2"/>
    <w:rsid w:val="00865BA6"/>
    <w:rsid w:val="00867DCD"/>
    <w:rsid w:val="0087270A"/>
    <w:rsid w:val="008826B6"/>
    <w:rsid w:val="008D508E"/>
    <w:rsid w:val="008E3AC0"/>
    <w:rsid w:val="008E4AD0"/>
    <w:rsid w:val="008F7116"/>
    <w:rsid w:val="00920FC3"/>
    <w:rsid w:val="00937661"/>
    <w:rsid w:val="0094239F"/>
    <w:rsid w:val="00956314"/>
    <w:rsid w:val="00990387"/>
    <w:rsid w:val="009B0912"/>
    <w:rsid w:val="009C10E8"/>
    <w:rsid w:val="009C59F7"/>
    <w:rsid w:val="009D79B7"/>
    <w:rsid w:val="009E29E3"/>
    <w:rsid w:val="009F16B9"/>
    <w:rsid w:val="00A111D3"/>
    <w:rsid w:val="00A16ADD"/>
    <w:rsid w:val="00A205CB"/>
    <w:rsid w:val="00A54E95"/>
    <w:rsid w:val="00A64F97"/>
    <w:rsid w:val="00AA1919"/>
    <w:rsid w:val="00AD5B0D"/>
    <w:rsid w:val="00AF5A0D"/>
    <w:rsid w:val="00B07127"/>
    <w:rsid w:val="00B072D1"/>
    <w:rsid w:val="00B338C9"/>
    <w:rsid w:val="00B66D78"/>
    <w:rsid w:val="00B70AA5"/>
    <w:rsid w:val="00BA2454"/>
    <w:rsid w:val="00BA7172"/>
    <w:rsid w:val="00BB6CCD"/>
    <w:rsid w:val="00BD4C09"/>
    <w:rsid w:val="00C02E02"/>
    <w:rsid w:val="00C06DA2"/>
    <w:rsid w:val="00C11B24"/>
    <w:rsid w:val="00C16D1B"/>
    <w:rsid w:val="00C363D2"/>
    <w:rsid w:val="00C4142F"/>
    <w:rsid w:val="00C47C9B"/>
    <w:rsid w:val="00C62906"/>
    <w:rsid w:val="00C870BE"/>
    <w:rsid w:val="00C8737F"/>
    <w:rsid w:val="00C915BE"/>
    <w:rsid w:val="00CC2B4C"/>
    <w:rsid w:val="00CC3A87"/>
    <w:rsid w:val="00CE7EC2"/>
    <w:rsid w:val="00CF73DB"/>
    <w:rsid w:val="00D008FA"/>
    <w:rsid w:val="00D00920"/>
    <w:rsid w:val="00D051A4"/>
    <w:rsid w:val="00D10B39"/>
    <w:rsid w:val="00D122C1"/>
    <w:rsid w:val="00D1684A"/>
    <w:rsid w:val="00D317E3"/>
    <w:rsid w:val="00D466C2"/>
    <w:rsid w:val="00D62960"/>
    <w:rsid w:val="00DA33D5"/>
    <w:rsid w:val="00DB6869"/>
    <w:rsid w:val="00DB7CCC"/>
    <w:rsid w:val="00DC0C05"/>
    <w:rsid w:val="00DC1C53"/>
    <w:rsid w:val="00DC7852"/>
    <w:rsid w:val="00E00A07"/>
    <w:rsid w:val="00E149C6"/>
    <w:rsid w:val="00E175D7"/>
    <w:rsid w:val="00E40B17"/>
    <w:rsid w:val="00E55084"/>
    <w:rsid w:val="00E618A3"/>
    <w:rsid w:val="00EA3911"/>
    <w:rsid w:val="00EA4514"/>
    <w:rsid w:val="00EB1D44"/>
    <w:rsid w:val="00EB331A"/>
    <w:rsid w:val="00ED34F6"/>
    <w:rsid w:val="00EE751A"/>
    <w:rsid w:val="00EF26A5"/>
    <w:rsid w:val="00EF31B5"/>
    <w:rsid w:val="00F04057"/>
    <w:rsid w:val="00F34F27"/>
    <w:rsid w:val="00F631F9"/>
    <w:rsid w:val="00FA6A12"/>
    <w:rsid w:val="00FD5D2C"/>
    <w:rsid w:val="00FE0D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9795"/>
  <w15:chartTrackingRefBased/>
  <w15:docId w15:val="{507FE78E-1726-4101-8F12-959F381E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BC0"/>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08D"/>
    <w:pPr>
      <w:keepNext/>
      <w:keepLines/>
      <w:spacing w:before="360" w:after="12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73DA"/>
    <w:pPr>
      <w:keepNext/>
      <w:keepLines/>
      <w:spacing w:before="80" w:after="80" w:line="240" w:lineRule="auto"/>
      <w:outlineLvl w:val="2"/>
    </w:pPr>
    <w:rPr>
      <w:rFonts w:asciiTheme="majorHAnsi" w:eastAsiaTheme="majorEastAsia" w:hAnsiTheme="majorHAnsi" w:cstheme="majorBidi"/>
      <w:color w:val="538135"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08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873DA"/>
    <w:rPr>
      <w:rFonts w:asciiTheme="majorHAnsi" w:eastAsiaTheme="majorEastAsia" w:hAnsiTheme="majorHAnsi" w:cstheme="majorBidi"/>
      <w:color w:val="538135" w:themeColor="accent6" w:themeShade="BF"/>
      <w:sz w:val="24"/>
      <w:szCs w:val="24"/>
    </w:rPr>
  </w:style>
  <w:style w:type="character" w:customStyle="1" w:styleId="Heading1Char">
    <w:name w:val="Heading 1 Char"/>
    <w:basedOn w:val="DefaultParagraphFont"/>
    <w:link w:val="Heading1"/>
    <w:uiPriority w:val="9"/>
    <w:rsid w:val="00856BC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4B274D"/>
    <w:pPr>
      <w:numPr>
        <w:ilvl w:val="1"/>
      </w:numPr>
      <w:spacing w:before="240" w:after="12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B274D"/>
    <w:rPr>
      <w:rFonts w:asciiTheme="majorHAnsi" w:eastAsiaTheme="majorEastAsia" w:hAnsiTheme="majorHAnsi" w:cstheme="majorBidi"/>
      <w:color w:val="4472C4" w:themeColor="accent1"/>
      <w:sz w:val="28"/>
      <w:szCs w:val="28"/>
    </w:rPr>
  </w:style>
  <w:style w:type="character" w:styleId="Hyperlink">
    <w:name w:val="Hyperlink"/>
    <w:basedOn w:val="DefaultParagraphFont"/>
    <w:uiPriority w:val="99"/>
    <w:unhideWhenUsed/>
    <w:rsid w:val="00EB331A"/>
    <w:rPr>
      <w:color w:val="0563C1" w:themeColor="hyperlink"/>
      <w:u w:val="single"/>
    </w:rPr>
  </w:style>
  <w:style w:type="character" w:styleId="UnresolvedMention">
    <w:name w:val="Unresolved Mention"/>
    <w:basedOn w:val="DefaultParagraphFont"/>
    <w:uiPriority w:val="99"/>
    <w:semiHidden/>
    <w:unhideWhenUsed/>
    <w:rsid w:val="00EB331A"/>
    <w:rPr>
      <w:color w:val="605E5C"/>
      <w:shd w:val="clear" w:color="auto" w:fill="E1DFDD"/>
    </w:rPr>
  </w:style>
  <w:style w:type="table" w:styleId="TableGrid">
    <w:name w:val="Table Grid"/>
    <w:basedOn w:val="TableNormal"/>
    <w:uiPriority w:val="39"/>
    <w:rsid w:val="00F63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008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Subtitle Cover Page,Bullit 01,Bullet 1,Use Case List Paragraph,lp1,igunore,Dot pt,No Spacing1,List Paragraph Char Char Char,Indicator Text,Numbered Para 1,List Paragraph1,Bullet Points,MAIN CONTENT,OBC Bullet,List Paragraph11"/>
    <w:basedOn w:val="Normal"/>
    <w:link w:val="ListParagraphChar"/>
    <w:uiPriority w:val="34"/>
    <w:qFormat/>
    <w:rsid w:val="003F508D"/>
    <w:pPr>
      <w:ind w:left="720"/>
      <w:contextualSpacing/>
    </w:pPr>
  </w:style>
  <w:style w:type="character" w:styleId="CommentReference">
    <w:name w:val="annotation reference"/>
    <w:basedOn w:val="DefaultParagraphFont"/>
    <w:uiPriority w:val="99"/>
    <w:semiHidden/>
    <w:unhideWhenUsed/>
    <w:rsid w:val="00F34F27"/>
    <w:rPr>
      <w:sz w:val="16"/>
      <w:szCs w:val="16"/>
    </w:rPr>
  </w:style>
  <w:style w:type="paragraph" w:styleId="CommentText">
    <w:name w:val="annotation text"/>
    <w:basedOn w:val="Normal"/>
    <w:link w:val="CommentTextChar"/>
    <w:uiPriority w:val="99"/>
    <w:unhideWhenUsed/>
    <w:rsid w:val="00F34F27"/>
    <w:pPr>
      <w:spacing w:line="240" w:lineRule="auto"/>
    </w:pPr>
    <w:rPr>
      <w:sz w:val="20"/>
      <w:szCs w:val="20"/>
    </w:rPr>
  </w:style>
  <w:style w:type="character" w:customStyle="1" w:styleId="CommentTextChar">
    <w:name w:val="Comment Text Char"/>
    <w:basedOn w:val="DefaultParagraphFont"/>
    <w:link w:val="CommentText"/>
    <w:uiPriority w:val="99"/>
    <w:rsid w:val="00F34F27"/>
    <w:rPr>
      <w:sz w:val="20"/>
      <w:szCs w:val="20"/>
    </w:rPr>
  </w:style>
  <w:style w:type="paragraph" w:styleId="CommentSubject">
    <w:name w:val="annotation subject"/>
    <w:basedOn w:val="CommentText"/>
    <w:next w:val="CommentText"/>
    <w:link w:val="CommentSubjectChar"/>
    <w:uiPriority w:val="99"/>
    <w:semiHidden/>
    <w:unhideWhenUsed/>
    <w:rsid w:val="00F34F27"/>
    <w:rPr>
      <w:b/>
      <w:bCs/>
    </w:rPr>
  </w:style>
  <w:style w:type="character" w:customStyle="1" w:styleId="CommentSubjectChar">
    <w:name w:val="Comment Subject Char"/>
    <w:basedOn w:val="CommentTextChar"/>
    <w:link w:val="CommentSubject"/>
    <w:uiPriority w:val="99"/>
    <w:semiHidden/>
    <w:rsid w:val="00F34F27"/>
    <w:rPr>
      <w:b/>
      <w:bCs/>
      <w:sz w:val="20"/>
      <w:szCs w:val="20"/>
    </w:rPr>
  </w:style>
  <w:style w:type="character" w:customStyle="1" w:styleId="ListParagraphChar">
    <w:name w:val="List Paragraph Char"/>
    <w:aliases w:val="Subtitle Cover Page Char,Bullit 01 Char,Bullet 1 Char,Use Case List Paragraph Char,lp1 Char,igunore Char,Dot pt Char,No Spacing1 Char,List Paragraph Char Char Char Char,Indicator Text Char,Numbered Para 1 Char,List Paragraph1 Char"/>
    <w:link w:val="ListParagraph"/>
    <w:uiPriority w:val="34"/>
    <w:locked/>
    <w:rsid w:val="004A4859"/>
  </w:style>
  <w:style w:type="paragraph" w:styleId="Revision">
    <w:name w:val="Revision"/>
    <w:hidden/>
    <w:uiPriority w:val="99"/>
    <w:semiHidden/>
    <w:rsid w:val="007D2ACE"/>
    <w:pPr>
      <w:spacing w:after="0" w:line="240" w:lineRule="auto"/>
    </w:pPr>
  </w:style>
  <w:style w:type="paragraph" w:styleId="Caption">
    <w:name w:val="caption"/>
    <w:basedOn w:val="Normal"/>
    <w:next w:val="Normal"/>
    <w:uiPriority w:val="35"/>
    <w:unhideWhenUsed/>
    <w:qFormat/>
    <w:rsid w:val="00535116"/>
    <w:pPr>
      <w:spacing w:after="200" w:line="240" w:lineRule="auto"/>
    </w:pPr>
    <w:rPr>
      <w:i/>
      <w:iCs/>
      <w:color w:val="44546A" w:themeColor="text2"/>
      <w:sz w:val="18"/>
      <w:szCs w:val="18"/>
    </w:rPr>
  </w:style>
  <w:style w:type="paragraph" w:customStyle="1" w:styleId="elementtoproof">
    <w:name w:val="elementtoproof"/>
    <w:basedOn w:val="Normal"/>
    <w:rsid w:val="00604A4A"/>
    <w:pPr>
      <w:spacing w:after="0" w:line="240" w:lineRule="auto"/>
    </w:pPr>
    <w:rPr>
      <w:rFonts w:ascii="Calibri" w:hAnsi="Calibri" w:cs="Calibri"/>
      <w:lang w:val="en-GB" w:eastAsia="en-GB"/>
    </w:rPr>
  </w:style>
  <w:style w:type="character" w:styleId="FollowedHyperlink">
    <w:name w:val="FollowedHyperlink"/>
    <w:basedOn w:val="DefaultParagraphFont"/>
    <w:uiPriority w:val="99"/>
    <w:semiHidden/>
    <w:unhideWhenUsed/>
    <w:rsid w:val="00B66D78"/>
    <w:rPr>
      <w:color w:val="954F72" w:themeColor="followedHyperlink"/>
      <w:u w:val="single"/>
    </w:rPr>
  </w:style>
  <w:style w:type="paragraph" w:styleId="Header">
    <w:name w:val="header"/>
    <w:basedOn w:val="Normal"/>
    <w:link w:val="HeaderChar"/>
    <w:uiPriority w:val="99"/>
    <w:unhideWhenUsed/>
    <w:rsid w:val="00B66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D78"/>
  </w:style>
  <w:style w:type="paragraph" w:styleId="Footer">
    <w:name w:val="footer"/>
    <w:basedOn w:val="Normal"/>
    <w:link w:val="FooterChar"/>
    <w:uiPriority w:val="99"/>
    <w:unhideWhenUsed/>
    <w:rsid w:val="00B66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678683">
      <w:bodyDiv w:val="1"/>
      <w:marLeft w:val="0"/>
      <w:marRight w:val="0"/>
      <w:marTop w:val="0"/>
      <w:marBottom w:val="0"/>
      <w:divBdr>
        <w:top w:val="none" w:sz="0" w:space="0" w:color="auto"/>
        <w:left w:val="none" w:sz="0" w:space="0" w:color="auto"/>
        <w:bottom w:val="none" w:sz="0" w:space="0" w:color="auto"/>
        <w:right w:val="none" w:sz="0" w:space="0" w:color="auto"/>
      </w:divBdr>
    </w:div>
    <w:div w:id="4764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kcity.ie/en/media-folder/arts/cork-city-strategy-2023-2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alerie_byrne@cork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8AC18-AAA5-470D-96B0-E5440EB9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Johnson</dc:creator>
  <cp:keywords/>
  <dc:description/>
  <cp:lastModifiedBy>Siobhan Clancy</cp:lastModifiedBy>
  <cp:revision>4</cp:revision>
  <cp:lastPrinted>2025-08-05T13:39:00Z</cp:lastPrinted>
  <dcterms:created xsi:type="dcterms:W3CDTF">2025-08-05T15:27:00Z</dcterms:created>
  <dcterms:modified xsi:type="dcterms:W3CDTF">2025-08-07T10:43:00Z</dcterms:modified>
</cp:coreProperties>
</file>