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8"/>
      </w:tblGrid>
      <w:tr w:rsidR="009F252E" w14:paraId="3679DAC9" w14:textId="77777777" w:rsidTr="00D43E27">
        <w:trPr>
          <w:trHeight w:val="186"/>
        </w:trPr>
        <w:tc>
          <w:tcPr>
            <w:tcW w:w="5406" w:type="dxa"/>
          </w:tcPr>
          <w:p w14:paraId="6F65F0CC" w14:textId="77777777" w:rsidR="009F252E" w:rsidRPr="000D2345" w:rsidRDefault="009F252E" w:rsidP="005A10A6">
            <w:pPr>
              <w:rPr>
                <w:rStyle w:val="IntenseEmphasis"/>
                <w:sz w:val="4"/>
                <w:szCs w:val="4"/>
              </w:rPr>
            </w:pPr>
          </w:p>
        </w:tc>
        <w:tc>
          <w:tcPr>
            <w:tcW w:w="5368" w:type="dxa"/>
          </w:tcPr>
          <w:p w14:paraId="34D3A551" w14:textId="77777777" w:rsidR="009F252E" w:rsidRPr="003D3A18" w:rsidRDefault="009F252E" w:rsidP="005A10A6">
            <w:pPr>
              <w:tabs>
                <w:tab w:val="left" w:pos="3907"/>
              </w:tabs>
              <w:rPr>
                <w:sz w:val="4"/>
                <w:szCs w:val="4"/>
              </w:rPr>
            </w:pPr>
          </w:p>
        </w:tc>
      </w:tr>
    </w:tbl>
    <w:p w14:paraId="7BCB19FF" w14:textId="75E236FB" w:rsidR="0013484A" w:rsidRPr="00EA439B" w:rsidRDefault="0097361C" w:rsidP="005A10A6">
      <w:pPr>
        <w:pStyle w:val="NoSpacing"/>
        <w:ind w:left="720"/>
        <w:jc w:val="center"/>
        <w:rPr>
          <w:b/>
        </w:rPr>
      </w:pPr>
      <w:r w:rsidRPr="00EA439B">
        <w:rPr>
          <w:b/>
        </w:rPr>
        <w:t xml:space="preserve">Draft </w:t>
      </w:r>
      <w:r w:rsidR="00F9194E" w:rsidRPr="00EA439B">
        <w:rPr>
          <w:b/>
        </w:rPr>
        <w:t>Minutes o</w:t>
      </w:r>
      <w:r w:rsidR="00AC128D" w:rsidRPr="00EA439B">
        <w:rPr>
          <w:b/>
        </w:rPr>
        <w:t>f the L</w:t>
      </w:r>
      <w:r w:rsidR="00F9194E" w:rsidRPr="00EA439B">
        <w:rPr>
          <w:b/>
        </w:rPr>
        <w:t>CDC meeting on T</w:t>
      </w:r>
      <w:r w:rsidR="000D62BE" w:rsidRPr="00EA439B">
        <w:rPr>
          <w:b/>
        </w:rPr>
        <w:t>hurs</w:t>
      </w:r>
      <w:r w:rsidR="00F9194E" w:rsidRPr="00EA439B">
        <w:rPr>
          <w:b/>
        </w:rPr>
        <w:t>day,</w:t>
      </w:r>
      <w:r w:rsidR="00AC128D" w:rsidRPr="00EA439B">
        <w:rPr>
          <w:b/>
        </w:rPr>
        <w:t xml:space="preserve"> </w:t>
      </w:r>
      <w:r w:rsidR="004C4DF0">
        <w:rPr>
          <w:b/>
        </w:rPr>
        <w:t>18</w:t>
      </w:r>
      <w:r w:rsidR="004C4DF0">
        <w:rPr>
          <w:b/>
          <w:vertAlign w:val="superscript"/>
        </w:rPr>
        <w:t>th</w:t>
      </w:r>
      <w:r w:rsidR="006540B6">
        <w:rPr>
          <w:b/>
        </w:rPr>
        <w:t xml:space="preserve"> November</w:t>
      </w:r>
      <w:r w:rsidR="00AD3496">
        <w:rPr>
          <w:b/>
        </w:rPr>
        <w:t xml:space="preserve"> 2021</w:t>
      </w:r>
    </w:p>
    <w:p w14:paraId="39B148B1" w14:textId="01587EC7" w:rsidR="00F9194E" w:rsidRPr="00EA439B" w:rsidRDefault="000445AB" w:rsidP="005A10A6">
      <w:pPr>
        <w:pStyle w:val="NoSpacing"/>
        <w:ind w:left="720"/>
        <w:jc w:val="center"/>
        <w:rPr>
          <w:rFonts w:cs="Times New Roman"/>
        </w:rPr>
      </w:pPr>
      <w:r>
        <w:rPr>
          <w:rFonts w:cs="Times New Roman"/>
          <w:b/>
        </w:rPr>
        <w:t>Teams Meeting</w:t>
      </w:r>
    </w:p>
    <w:p w14:paraId="613E8E48" w14:textId="77777777" w:rsidR="00EE1C78" w:rsidRPr="00EA439B" w:rsidRDefault="00EE1C78" w:rsidP="005A10A6">
      <w:pPr>
        <w:spacing w:after="0" w:line="240" w:lineRule="auto"/>
        <w:rPr>
          <w:b/>
        </w:rPr>
      </w:pPr>
    </w:p>
    <w:p w14:paraId="37E55425" w14:textId="77777777" w:rsidR="00E10509" w:rsidRPr="00EA439B" w:rsidRDefault="00E10509" w:rsidP="005A10A6">
      <w:pPr>
        <w:spacing w:after="0" w:line="240" w:lineRule="auto"/>
        <w:rPr>
          <w:b/>
        </w:rPr>
      </w:pPr>
    </w:p>
    <w:p w14:paraId="32061165" w14:textId="4D59FA78" w:rsidR="000330AD" w:rsidRPr="0080142F" w:rsidRDefault="00C76613" w:rsidP="0080142F">
      <w:pPr>
        <w:spacing w:after="0" w:line="240" w:lineRule="auto"/>
        <w:rPr>
          <w:b/>
        </w:rPr>
      </w:pPr>
      <w:r w:rsidRPr="00EA439B">
        <w:rPr>
          <w:b/>
        </w:rPr>
        <w:t>In attendance:</w:t>
      </w:r>
    </w:p>
    <w:p w14:paraId="44788B6C" w14:textId="24990CFC" w:rsidR="0012679B" w:rsidRDefault="0012679B" w:rsidP="0012679B">
      <w:pPr>
        <w:spacing w:after="0" w:line="240" w:lineRule="auto"/>
        <w:rPr>
          <w:bCs/>
        </w:rPr>
      </w:pPr>
      <w:r w:rsidRPr="007936FA">
        <w:rPr>
          <w:bCs/>
        </w:rPr>
        <w:t xml:space="preserve">Cllr </w:t>
      </w:r>
      <w:bookmarkStart w:id="0" w:name="_Hlk74914916"/>
      <w:bookmarkStart w:id="1" w:name="_Hlk85796884"/>
      <w:r w:rsidRPr="007936FA">
        <w:rPr>
          <w:bCs/>
        </w:rPr>
        <w:t>Fergal Dennehy</w:t>
      </w:r>
      <w:bookmarkEnd w:id="0"/>
      <w:r w:rsidRPr="007936FA">
        <w:rPr>
          <w:bCs/>
        </w:rPr>
        <w:tab/>
      </w:r>
      <w:bookmarkEnd w:id="1"/>
      <w:r w:rsidRPr="007936FA">
        <w:rPr>
          <w:bCs/>
        </w:rPr>
        <w:tab/>
        <w:t>Chairperson</w:t>
      </w:r>
    </w:p>
    <w:p w14:paraId="2C57ADB6" w14:textId="77777777" w:rsidR="00377878" w:rsidRDefault="00377878" w:rsidP="00377878">
      <w:pPr>
        <w:spacing w:after="0" w:line="240" w:lineRule="auto"/>
        <w:rPr>
          <w:bCs/>
        </w:rPr>
      </w:pPr>
      <w:r w:rsidRPr="007936FA">
        <w:rPr>
          <w:bCs/>
        </w:rPr>
        <w:t>Adrienne Rodgers</w:t>
      </w:r>
      <w:r w:rsidRPr="007936FA">
        <w:rPr>
          <w:bCs/>
        </w:rPr>
        <w:tab/>
      </w:r>
      <w:r w:rsidRPr="007936FA">
        <w:rPr>
          <w:bCs/>
        </w:rPr>
        <w:tab/>
        <w:t>Chief Officer</w:t>
      </w:r>
    </w:p>
    <w:p w14:paraId="3AAFD90A" w14:textId="77777777" w:rsidR="00377878" w:rsidRDefault="00377878" w:rsidP="00377878">
      <w:pPr>
        <w:spacing w:after="0" w:line="240" w:lineRule="auto"/>
        <w:rPr>
          <w:bCs/>
        </w:rPr>
      </w:pPr>
      <w:r>
        <w:rPr>
          <w:bCs/>
        </w:rPr>
        <w:t>Ann Doherty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 Executive</w:t>
      </w:r>
    </w:p>
    <w:p w14:paraId="15F2148C" w14:textId="4C9C1F6F" w:rsidR="000330AD" w:rsidRPr="007936FA" w:rsidRDefault="000330AD" w:rsidP="005902C4">
      <w:pPr>
        <w:spacing w:after="0" w:line="240" w:lineRule="auto"/>
        <w:rPr>
          <w:bCs/>
        </w:rPr>
      </w:pPr>
      <w:r w:rsidRPr="007936FA">
        <w:rPr>
          <w:bCs/>
        </w:rPr>
        <w:t>Nora O’Donovan</w:t>
      </w:r>
      <w:r w:rsidRPr="007936FA">
        <w:rPr>
          <w:bCs/>
        </w:rPr>
        <w:tab/>
      </w:r>
      <w:r w:rsidRPr="007936FA">
        <w:rPr>
          <w:bCs/>
        </w:rPr>
        <w:tab/>
        <w:t>PPN Representative</w:t>
      </w:r>
    </w:p>
    <w:p w14:paraId="7308878B" w14:textId="7DFF90BB" w:rsidR="00DE04BA" w:rsidRPr="007936FA" w:rsidRDefault="000330AD" w:rsidP="005902C4">
      <w:pPr>
        <w:spacing w:after="0" w:line="240" w:lineRule="auto"/>
        <w:rPr>
          <w:bCs/>
        </w:rPr>
      </w:pPr>
      <w:r w:rsidRPr="007936FA">
        <w:rPr>
          <w:bCs/>
        </w:rPr>
        <w:t>Catherine Kennedy</w:t>
      </w:r>
      <w:r w:rsidRPr="007936FA">
        <w:rPr>
          <w:bCs/>
        </w:rPr>
        <w:tab/>
      </w:r>
      <w:r w:rsidRPr="007936FA">
        <w:rPr>
          <w:bCs/>
        </w:rPr>
        <w:tab/>
        <w:t>PPN Representative</w:t>
      </w:r>
    </w:p>
    <w:p w14:paraId="25B4B55D" w14:textId="2F9B1ECA" w:rsidR="0026051F" w:rsidRPr="007936FA" w:rsidRDefault="0026051F" w:rsidP="005902C4">
      <w:pPr>
        <w:spacing w:after="0" w:line="240" w:lineRule="auto"/>
        <w:rPr>
          <w:bCs/>
        </w:rPr>
      </w:pPr>
      <w:r w:rsidRPr="007936FA">
        <w:rPr>
          <w:bCs/>
        </w:rPr>
        <w:t>Eoin Gunn</w:t>
      </w:r>
      <w:r w:rsidRPr="007936FA">
        <w:rPr>
          <w:bCs/>
        </w:rPr>
        <w:tab/>
      </w:r>
      <w:r w:rsidRPr="007936FA">
        <w:rPr>
          <w:bCs/>
        </w:rPr>
        <w:tab/>
      </w:r>
      <w:r w:rsidRPr="007936FA">
        <w:rPr>
          <w:bCs/>
        </w:rPr>
        <w:tab/>
        <w:t>IBEC</w:t>
      </w:r>
    </w:p>
    <w:p w14:paraId="1F7E2051" w14:textId="79354C61" w:rsidR="00CF6B05" w:rsidRDefault="00CF6B05" w:rsidP="005902C4">
      <w:pPr>
        <w:spacing w:after="0" w:line="240" w:lineRule="auto"/>
        <w:rPr>
          <w:bCs/>
        </w:rPr>
      </w:pPr>
      <w:bookmarkStart w:id="2" w:name="_Hlk88728608"/>
      <w:r>
        <w:rPr>
          <w:bCs/>
        </w:rPr>
        <w:t>Gabriel O’Keefe</w:t>
      </w:r>
      <w:bookmarkEnd w:id="2"/>
      <w:r w:rsidR="00982FBC">
        <w:rPr>
          <w:bCs/>
        </w:rPr>
        <w:tab/>
      </w:r>
      <w:r w:rsidR="00982FBC">
        <w:rPr>
          <w:bCs/>
        </w:rPr>
        <w:tab/>
      </w:r>
      <w:r w:rsidR="00982FBC">
        <w:rPr>
          <w:bCs/>
        </w:rPr>
        <w:tab/>
        <w:t>HSE</w:t>
      </w:r>
    </w:p>
    <w:p w14:paraId="1C9A358B" w14:textId="765B9636" w:rsidR="006B00A6" w:rsidRDefault="006B00A6" w:rsidP="005902C4">
      <w:pPr>
        <w:spacing w:after="0" w:line="240" w:lineRule="auto"/>
        <w:rPr>
          <w:bCs/>
        </w:rPr>
      </w:pPr>
      <w:r>
        <w:rPr>
          <w:bCs/>
        </w:rPr>
        <w:t xml:space="preserve">Paul </w:t>
      </w:r>
      <w:proofErr w:type="spellStart"/>
      <w:r>
        <w:rPr>
          <w:bCs/>
        </w:rPr>
        <w:t>Mcguirk</w:t>
      </w:r>
      <w:proofErr w:type="spellEnd"/>
      <w:r w:rsidR="00982FBC">
        <w:rPr>
          <w:bCs/>
        </w:rPr>
        <w:tab/>
      </w:r>
      <w:r w:rsidR="00982FBC">
        <w:rPr>
          <w:bCs/>
        </w:rPr>
        <w:tab/>
      </w:r>
      <w:r w:rsidR="00982FBC">
        <w:rPr>
          <w:bCs/>
        </w:rPr>
        <w:tab/>
        <w:t>Cork City Council</w:t>
      </w:r>
    </w:p>
    <w:p w14:paraId="35288253" w14:textId="6F9B709E" w:rsidR="00774CC2" w:rsidRDefault="00774CC2" w:rsidP="005902C4">
      <w:pPr>
        <w:spacing w:after="0" w:line="240" w:lineRule="auto"/>
        <w:rPr>
          <w:bCs/>
        </w:rPr>
      </w:pPr>
      <w:r>
        <w:rPr>
          <w:bCs/>
        </w:rPr>
        <w:t>Ger Keohane</w:t>
      </w:r>
      <w:r w:rsidR="00AE6D74">
        <w:rPr>
          <w:bCs/>
        </w:rPr>
        <w:tab/>
      </w:r>
      <w:r w:rsidR="00AE6D74">
        <w:rPr>
          <w:bCs/>
        </w:rPr>
        <w:tab/>
      </w:r>
      <w:r w:rsidR="00AE6D74">
        <w:rPr>
          <w:bCs/>
        </w:rPr>
        <w:tab/>
        <w:t>Cork City Council</w:t>
      </w:r>
    </w:p>
    <w:p w14:paraId="489227BA" w14:textId="7ED9FD32" w:rsidR="004618BB" w:rsidRDefault="004618BB" w:rsidP="005902C4">
      <w:pPr>
        <w:spacing w:after="0" w:line="240" w:lineRule="auto"/>
        <w:rPr>
          <w:bCs/>
        </w:rPr>
      </w:pPr>
      <w:r>
        <w:rPr>
          <w:bCs/>
        </w:rPr>
        <w:t>Adrian Kane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7878">
        <w:rPr>
          <w:bCs/>
        </w:rPr>
        <w:t>ICTU</w:t>
      </w:r>
    </w:p>
    <w:p w14:paraId="4BE5BACC" w14:textId="77777777" w:rsidR="00D21D1B" w:rsidRDefault="00D21D1B" w:rsidP="00D21D1B">
      <w:pPr>
        <w:spacing w:after="0" w:line="240" w:lineRule="auto"/>
        <w:rPr>
          <w:bCs/>
        </w:rPr>
      </w:pPr>
      <w:r>
        <w:rPr>
          <w:bCs/>
        </w:rPr>
        <w:t>Denis Leamy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CETB</w:t>
      </w:r>
    </w:p>
    <w:p w14:paraId="51E80A3A" w14:textId="77777777" w:rsidR="00EE0761" w:rsidRDefault="00EE0761" w:rsidP="00EE0761">
      <w:pPr>
        <w:spacing w:after="0" w:line="240" w:lineRule="auto"/>
        <w:rPr>
          <w:bCs/>
        </w:rPr>
      </w:pPr>
      <w:r>
        <w:rPr>
          <w:bCs/>
        </w:rPr>
        <w:t>Cllr Garrett Kelleher</w:t>
      </w:r>
      <w:r>
        <w:rPr>
          <w:bCs/>
        </w:rPr>
        <w:tab/>
      </w:r>
      <w:r>
        <w:rPr>
          <w:bCs/>
        </w:rPr>
        <w:tab/>
        <w:t>Vice Chair</w:t>
      </w:r>
    </w:p>
    <w:p w14:paraId="0053C8F4" w14:textId="4848E823" w:rsidR="006540B6" w:rsidRDefault="00EE0761" w:rsidP="005902C4">
      <w:pPr>
        <w:spacing w:after="0" w:line="240" w:lineRule="auto"/>
        <w:rPr>
          <w:bCs/>
        </w:rPr>
      </w:pPr>
      <w:r>
        <w:rPr>
          <w:bCs/>
        </w:rPr>
        <w:t>Helen Murphy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CBA</w:t>
      </w:r>
    </w:p>
    <w:p w14:paraId="1921F85C" w14:textId="77777777" w:rsidR="003E30D5" w:rsidRPr="007936FA" w:rsidRDefault="003E30D5" w:rsidP="003E30D5">
      <w:pPr>
        <w:spacing w:after="0" w:line="240" w:lineRule="auto"/>
        <w:ind w:right="-897"/>
        <w:rPr>
          <w:bCs/>
        </w:rPr>
      </w:pPr>
      <w:r w:rsidRPr="007936FA">
        <w:rPr>
          <w:bCs/>
        </w:rPr>
        <w:t>Fiona Finn</w:t>
      </w:r>
      <w:r w:rsidRPr="007936FA">
        <w:rPr>
          <w:bCs/>
        </w:rPr>
        <w:tab/>
      </w:r>
      <w:r w:rsidRPr="007936FA">
        <w:rPr>
          <w:bCs/>
        </w:rPr>
        <w:tab/>
      </w:r>
      <w:r w:rsidRPr="007936FA">
        <w:rPr>
          <w:bCs/>
        </w:rPr>
        <w:tab/>
        <w:t>PPN Representative</w:t>
      </w:r>
    </w:p>
    <w:p w14:paraId="2FFE7250" w14:textId="3B086E3F" w:rsidR="00EE0761" w:rsidRDefault="003E30D5" w:rsidP="005902C4">
      <w:pPr>
        <w:spacing w:after="0" w:line="240" w:lineRule="auto"/>
        <w:rPr>
          <w:bCs/>
        </w:rPr>
      </w:pPr>
      <w:r>
        <w:rPr>
          <w:bCs/>
        </w:rPr>
        <w:t>Tom Myers</w:t>
      </w:r>
      <w:r w:rsidR="009A73FB">
        <w:rPr>
          <w:bCs/>
        </w:rPr>
        <w:tab/>
      </w:r>
      <w:r w:rsidR="009A73FB">
        <w:rPr>
          <w:bCs/>
        </w:rPr>
        <w:tab/>
      </w:r>
      <w:r w:rsidR="009A73FB">
        <w:rPr>
          <w:bCs/>
        </w:rPr>
        <w:tab/>
      </w:r>
      <w:r w:rsidR="009A73FB">
        <w:t>Chief Superintendent</w:t>
      </w:r>
    </w:p>
    <w:p w14:paraId="382AA841" w14:textId="67FCE1C8" w:rsidR="00D3411F" w:rsidRDefault="00D3411F" w:rsidP="005902C4">
      <w:pPr>
        <w:spacing w:after="0" w:line="240" w:lineRule="auto"/>
        <w:rPr>
          <w:bCs/>
        </w:rPr>
      </w:pPr>
    </w:p>
    <w:p w14:paraId="79F91D50" w14:textId="290FC5ED" w:rsidR="005902C4" w:rsidRPr="007936FA" w:rsidRDefault="005902C4" w:rsidP="00691228">
      <w:pPr>
        <w:spacing w:after="0" w:line="240" w:lineRule="auto"/>
      </w:pPr>
      <w:r w:rsidRPr="007936FA">
        <w:rPr>
          <w:b/>
          <w:bCs/>
        </w:rPr>
        <w:t>Apologies:</w:t>
      </w:r>
      <w:r w:rsidRPr="007936FA">
        <w:tab/>
      </w:r>
      <w:r w:rsidR="00691228">
        <w:tab/>
      </w:r>
      <w:r w:rsidR="00691228">
        <w:tab/>
      </w:r>
      <w:r w:rsidR="0058754A">
        <w:t>Kieran O’Connell</w:t>
      </w:r>
    </w:p>
    <w:p w14:paraId="311C7E9A" w14:textId="2784FB07" w:rsidR="00CF343A" w:rsidRDefault="00C76613" w:rsidP="00290841">
      <w:pPr>
        <w:spacing w:after="0" w:line="240" w:lineRule="auto"/>
        <w:ind w:left="2880" w:hanging="2880"/>
        <w:rPr>
          <w:bCs/>
        </w:rPr>
      </w:pPr>
      <w:r w:rsidRPr="007936FA">
        <w:rPr>
          <w:b/>
        </w:rPr>
        <w:t>Also in attendance:</w:t>
      </w:r>
      <w:r w:rsidRPr="007936FA">
        <w:t xml:space="preserve"> </w:t>
      </w:r>
      <w:r w:rsidR="00E968E9" w:rsidRPr="007936FA">
        <w:tab/>
      </w:r>
      <w:r w:rsidR="00CE6CEF" w:rsidRPr="007936FA">
        <w:t>Richard McCarthy</w:t>
      </w:r>
      <w:r w:rsidR="00CF6B05">
        <w:t>,</w:t>
      </w:r>
      <w:r w:rsidR="00774CC2">
        <w:t xml:space="preserve"> Rebecca Loughry</w:t>
      </w:r>
      <w:r w:rsidR="00CF6B05">
        <w:t>, R</w:t>
      </w:r>
      <w:r w:rsidR="00774CC2">
        <w:t>uth Lynch</w:t>
      </w:r>
      <w:r w:rsidR="00982FBC">
        <w:t>, Denis Barrett</w:t>
      </w:r>
      <w:r w:rsidR="0057221A">
        <w:t>, Stephen Murphy</w:t>
      </w:r>
    </w:p>
    <w:p w14:paraId="67B3CD37" w14:textId="77777777" w:rsidR="00E10509" w:rsidRDefault="00E10509" w:rsidP="00C6440C">
      <w:pPr>
        <w:spacing w:after="0" w:line="240" w:lineRule="auto"/>
        <w:ind w:left="1440" w:firstLine="720"/>
      </w:pPr>
    </w:p>
    <w:p w14:paraId="77D49BD5" w14:textId="77777777" w:rsidR="00771F73" w:rsidRPr="00EA439B" w:rsidRDefault="00771F73" w:rsidP="00C6440C">
      <w:pPr>
        <w:spacing w:after="0" w:line="240" w:lineRule="auto"/>
        <w:ind w:left="1440" w:firstLine="720"/>
      </w:pPr>
    </w:p>
    <w:p w14:paraId="326B26F3" w14:textId="77777777" w:rsidR="00C76613" w:rsidRPr="00EA439B" w:rsidRDefault="00B9644D" w:rsidP="005A10A6">
      <w:pPr>
        <w:spacing w:after="0" w:line="240" w:lineRule="auto"/>
        <w:rPr>
          <w:b/>
        </w:rPr>
      </w:pPr>
      <w:r w:rsidRPr="00EA439B">
        <w:rPr>
          <w:b/>
        </w:rPr>
        <w:t>1</w:t>
      </w:r>
      <w:r w:rsidR="00F61AAF" w:rsidRPr="00EA439B">
        <w:rPr>
          <w:b/>
        </w:rPr>
        <w:t xml:space="preserve">. </w:t>
      </w:r>
      <w:r w:rsidR="00C76613" w:rsidRPr="00EA439B">
        <w:rPr>
          <w:b/>
        </w:rPr>
        <w:t>Welcome</w:t>
      </w:r>
    </w:p>
    <w:p w14:paraId="5FC5D7A6" w14:textId="6C4CAEC1" w:rsidR="00EA1ABC" w:rsidRDefault="00290841" w:rsidP="000445AB">
      <w:pPr>
        <w:spacing w:after="0" w:line="240" w:lineRule="auto"/>
        <w:ind w:left="720"/>
      </w:pPr>
      <w:r>
        <w:t xml:space="preserve">The Chair welcomed </w:t>
      </w:r>
      <w:r w:rsidR="007A1518" w:rsidRPr="00EA439B">
        <w:t xml:space="preserve">the </w:t>
      </w:r>
      <w:r w:rsidR="00F426F4" w:rsidRPr="00EA439B">
        <w:t xml:space="preserve">committee </w:t>
      </w:r>
      <w:r w:rsidR="00702B88" w:rsidRPr="00EA439B">
        <w:t>members</w:t>
      </w:r>
    </w:p>
    <w:p w14:paraId="3EBCE5DE" w14:textId="6FCB5BFF" w:rsidR="000D0C20" w:rsidRDefault="000D0C20" w:rsidP="000D0C20">
      <w:pPr>
        <w:spacing w:after="0" w:line="240" w:lineRule="auto"/>
      </w:pPr>
    </w:p>
    <w:p w14:paraId="67954A7C" w14:textId="2A0806F5" w:rsidR="000D0C20" w:rsidRDefault="000D0C20" w:rsidP="000D0C20">
      <w:pPr>
        <w:spacing w:after="0" w:line="240" w:lineRule="auto"/>
        <w:rPr>
          <w:b/>
          <w:bCs/>
        </w:rPr>
      </w:pPr>
      <w:r>
        <w:rPr>
          <w:b/>
          <w:bCs/>
        </w:rPr>
        <w:t>2. Minutes</w:t>
      </w:r>
    </w:p>
    <w:p w14:paraId="56D3DCA0" w14:textId="11F797E0" w:rsidR="000D0C20" w:rsidRDefault="000D0C20" w:rsidP="000D0C20">
      <w:pPr>
        <w:spacing w:after="0" w:line="240" w:lineRule="auto"/>
        <w:ind w:left="720"/>
      </w:pPr>
      <w:r w:rsidRPr="00EA439B">
        <w:t xml:space="preserve">On the proposal </w:t>
      </w:r>
      <w:r>
        <w:t>of</w:t>
      </w:r>
      <w:r w:rsidR="00A22ABE">
        <w:t xml:space="preserve"> </w:t>
      </w:r>
      <w:r w:rsidR="000B0E23">
        <w:t>Cllr Kelleher</w:t>
      </w:r>
      <w:r w:rsidR="007936FA">
        <w:t>,</w:t>
      </w:r>
      <w:r w:rsidRPr="00EA439B">
        <w:t xml:space="preserve"> seconded by</w:t>
      </w:r>
      <w:r w:rsidR="00EA1ABC">
        <w:t xml:space="preserve"> </w:t>
      </w:r>
      <w:r w:rsidR="000B0E23">
        <w:t>Fiona Finn</w:t>
      </w:r>
      <w:r>
        <w:t xml:space="preserve"> </w:t>
      </w:r>
      <w:r w:rsidRPr="00EA439B">
        <w:t xml:space="preserve">the minutes </w:t>
      </w:r>
      <w:r w:rsidR="00290841">
        <w:t>of</w:t>
      </w:r>
      <w:r w:rsidR="00EA1ABC">
        <w:t xml:space="preserve"> </w:t>
      </w:r>
      <w:r w:rsidR="000B0E23">
        <w:t>2</w:t>
      </w:r>
      <w:r w:rsidR="00D3182C">
        <w:t>1</w:t>
      </w:r>
      <w:r w:rsidR="00D3182C" w:rsidRPr="00D3182C">
        <w:rPr>
          <w:vertAlign w:val="superscript"/>
        </w:rPr>
        <w:t>st</w:t>
      </w:r>
      <w:r w:rsidR="00A22ABE">
        <w:t xml:space="preserve"> of</w:t>
      </w:r>
      <w:r w:rsidR="000B0E23">
        <w:t xml:space="preserve"> October</w:t>
      </w:r>
      <w:r w:rsidR="0080142F">
        <w:t xml:space="preserve"> </w:t>
      </w:r>
      <w:r>
        <w:t>202</w:t>
      </w:r>
      <w:r w:rsidR="00DE04BA">
        <w:t>1</w:t>
      </w:r>
      <w:r w:rsidR="008076E1">
        <w:t xml:space="preserve"> minutes</w:t>
      </w:r>
      <w:r w:rsidRPr="00EA439B">
        <w:t xml:space="preserve"> were approved</w:t>
      </w:r>
      <w:r>
        <w:t xml:space="preserve"> with no matters arising.</w:t>
      </w:r>
    </w:p>
    <w:p w14:paraId="70D14044" w14:textId="18C3CA02" w:rsidR="000445AB" w:rsidRPr="000445AB" w:rsidRDefault="000445AB" w:rsidP="000445AB">
      <w:pPr>
        <w:spacing w:after="0" w:line="240" w:lineRule="auto"/>
        <w:rPr>
          <w:vanish/>
          <w:specVanish/>
        </w:rPr>
      </w:pPr>
      <w:r>
        <w:t xml:space="preserve"> </w:t>
      </w:r>
    </w:p>
    <w:p w14:paraId="58630D61" w14:textId="7E80A164" w:rsidR="00E10509" w:rsidRDefault="00E10509" w:rsidP="001B2CE7">
      <w:pPr>
        <w:spacing w:after="0" w:line="240" w:lineRule="auto"/>
      </w:pPr>
    </w:p>
    <w:p w14:paraId="033BF76B" w14:textId="77262E52" w:rsidR="00961C5D" w:rsidRPr="00961C5D" w:rsidRDefault="00961C5D" w:rsidP="00961C5D">
      <w:pPr>
        <w:spacing w:after="0" w:line="480" w:lineRule="auto"/>
        <w:jc w:val="both"/>
        <w:rPr>
          <w:b/>
          <w:bCs/>
        </w:rPr>
      </w:pPr>
      <w:r w:rsidRPr="00961C5D">
        <w:rPr>
          <w:b/>
          <w:bCs/>
        </w:rPr>
        <w:t>3. For information:</w:t>
      </w:r>
    </w:p>
    <w:p w14:paraId="2E8F716E" w14:textId="440D669C" w:rsidR="00961C5D" w:rsidRDefault="00961C5D" w:rsidP="00DB48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Cork City Council Community Response Forum update</w:t>
      </w:r>
    </w:p>
    <w:p w14:paraId="51264450" w14:textId="28F997F6" w:rsidR="0080142F" w:rsidRDefault="0080142F" w:rsidP="0080142F">
      <w:pPr>
        <w:spacing w:after="0" w:line="240" w:lineRule="auto"/>
        <w:ind w:left="1080"/>
        <w:jc w:val="both"/>
        <w:rPr>
          <w:b/>
          <w:bCs/>
        </w:rPr>
      </w:pPr>
    </w:p>
    <w:p w14:paraId="01DDABD0" w14:textId="10DD9993" w:rsidR="00EA1ABC" w:rsidRDefault="00EA1ABC" w:rsidP="0080142F">
      <w:pPr>
        <w:spacing w:after="0" w:line="240" w:lineRule="auto"/>
        <w:ind w:left="1080"/>
        <w:jc w:val="both"/>
      </w:pPr>
      <w:r>
        <w:rPr>
          <w:b/>
          <w:bCs/>
        </w:rPr>
        <w:t>D Barrett</w:t>
      </w:r>
      <w:r w:rsidR="0080142F">
        <w:rPr>
          <w:b/>
          <w:bCs/>
        </w:rPr>
        <w:t xml:space="preserve"> </w:t>
      </w:r>
      <w:r w:rsidR="0080142F">
        <w:t xml:space="preserve">gave </w:t>
      </w:r>
      <w:r>
        <w:t>a</w:t>
      </w:r>
      <w:r w:rsidR="00D3182C">
        <w:t>n update on the 11</w:t>
      </w:r>
      <w:r w:rsidR="00D3182C" w:rsidRPr="00D3182C">
        <w:rPr>
          <w:vertAlign w:val="superscript"/>
        </w:rPr>
        <w:t>th</w:t>
      </w:r>
      <w:r w:rsidR="00D3182C">
        <w:t xml:space="preserve"> of November forum meeting in which the call line was withdrawn but subsequently things changed quiet quickly and now the customer service line is the new default line. </w:t>
      </w:r>
      <w:r w:rsidR="000E3CAB">
        <w:t xml:space="preserve">The Community response team remains on standby, and the Subgroups/Task groups/digital divide groups remains </w:t>
      </w:r>
      <w:r w:rsidR="00B24CCC">
        <w:t>quite</w:t>
      </w:r>
      <w:r w:rsidR="000E3CAB">
        <w:t xml:space="preserve"> active. December 9</w:t>
      </w:r>
      <w:r w:rsidR="000E3CAB" w:rsidRPr="000E3CAB">
        <w:rPr>
          <w:vertAlign w:val="superscript"/>
        </w:rPr>
        <w:t>th</w:t>
      </w:r>
      <w:r w:rsidR="000E3CAB">
        <w:t xml:space="preserve"> is the next meeting</w:t>
      </w:r>
    </w:p>
    <w:p w14:paraId="2EF8679A" w14:textId="77777777" w:rsidR="00EA1ABC" w:rsidRDefault="00EA1ABC" w:rsidP="0080142F">
      <w:pPr>
        <w:spacing w:after="0" w:line="240" w:lineRule="auto"/>
        <w:ind w:left="1080"/>
        <w:jc w:val="both"/>
      </w:pPr>
    </w:p>
    <w:p w14:paraId="1AF05934" w14:textId="15078918" w:rsidR="004A2CA3" w:rsidRDefault="00C1053F" w:rsidP="0080142F">
      <w:pPr>
        <w:spacing w:after="0" w:line="240" w:lineRule="auto"/>
        <w:ind w:left="1080"/>
        <w:jc w:val="both"/>
      </w:pPr>
      <w:r>
        <w:rPr>
          <w:b/>
          <w:bCs/>
        </w:rPr>
        <w:t>A</w:t>
      </w:r>
      <w:r w:rsidR="001E072C">
        <w:rPr>
          <w:b/>
          <w:bCs/>
        </w:rPr>
        <w:t xml:space="preserve"> Rodgers </w:t>
      </w:r>
      <w:r w:rsidR="001E072C">
        <w:t xml:space="preserve">same supports but different </w:t>
      </w:r>
      <w:r w:rsidR="00F1725E">
        <w:t xml:space="preserve">phone </w:t>
      </w:r>
      <w:r w:rsidR="001E072C">
        <w:t xml:space="preserve">number </w:t>
      </w:r>
    </w:p>
    <w:p w14:paraId="3B76A2B3" w14:textId="514C7748" w:rsidR="001E072C" w:rsidRDefault="001E072C" w:rsidP="0080142F">
      <w:pPr>
        <w:spacing w:after="0" w:line="240" w:lineRule="auto"/>
        <w:ind w:left="1080"/>
        <w:jc w:val="both"/>
      </w:pPr>
    </w:p>
    <w:p w14:paraId="7D88DF37" w14:textId="77777777" w:rsidR="001E072C" w:rsidRPr="001E072C" w:rsidRDefault="001E072C" w:rsidP="0080142F">
      <w:pPr>
        <w:spacing w:after="0" w:line="240" w:lineRule="auto"/>
        <w:ind w:left="1080"/>
        <w:jc w:val="both"/>
      </w:pPr>
    </w:p>
    <w:p w14:paraId="14558F90" w14:textId="5D232B7E" w:rsidR="001E072C" w:rsidRPr="001E072C" w:rsidRDefault="001E072C" w:rsidP="00823D6D">
      <w:pPr>
        <w:spacing w:after="0" w:line="240" w:lineRule="auto"/>
        <w:ind w:left="1080"/>
        <w:jc w:val="both"/>
        <w:rPr>
          <w:bCs/>
        </w:rPr>
      </w:pPr>
      <w:r w:rsidRPr="001E072C">
        <w:rPr>
          <w:b/>
        </w:rPr>
        <w:t>G O’Keef</w:t>
      </w:r>
      <w:r w:rsidR="00F1725E">
        <w:rPr>
          <w:b/>
        </w:rPr>
        <w:t>f</w:t>
      </w:r>
      <w:r w:rsidRPr="001E072C">
        <w:rPr>
          <w:b/>
        </w:rPr>
        <w:t>e</w:t>
      </w:r>
      <w:r>
        <w:rPr>
          <w:b/>
        </w:rPr>
        <w:t xml:space="preserve"> </w:t>
      </w:r>
      <w:r>
        <w:rPr>
          <w:bCs/>
        </w:rPr>
        <w:t>Increasing numbers, positivity rate very high, trebled from 2 months ago. Acute hospitals under pressure</w:t>
      </w:r>
      <w:r w:rsidR="007C309C">
        <w:rPr>
          <w:bCs/>
        </w:rPr>
        <w:t>. Booster vaccine being rolled out.</w:t>
      </w:r>
    </w:p>
    <w:p w14:paraId="5CDD130B" w14:textId="77777777" w:rsidR="00961C5D" w:rsidRDefault="00961C5D" w:rsidP="00F46CE6">
      <w:pPr>
        <w:spacing w:after="0" w:line="240" w:lineRule="auto"/>
        <w:jc w:val="both"/>
      </w:pPr>
    </w:p>
    <w:p w14:paraId="73AC88A5" w14:textId="1370A374" w:rsidR="00D31E62" w:rsidRPr="005902C4" w:rsidRDefault="00D31E62" w:rsidP="00DB48AC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902C4">
        <w:rPr>
          <w:b/>
          <w:bCs/>
        </w:rPr>
        <w:t>Funding Streams</w:t>
      </w:r>
    </w:p>
    <w:p w14:paraId="4A139A48" w14:textId="77777777" w:rsidR="00D31E62" w:rsidRDefault="00D31E62" w:rsidP="00D31E62">
      <w:pPr>
        <w:pStyle w:val="ListParagraph"/>
        <w:spacing w:after="0" w:line="240" w:lineRule="auto"/>
        <w:ind w:left="1440"/>
      </w:pPr>
    </w:p>
    <w:p w14:paraId="45DA403D" w14:textId="0F131145" w:rsidR="00EA1ABC" w:rsidRPr="00E41132" w:rsidRDefault="00997BCA" w:rsidP="00FB026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 w:rsidRPr="00997BCA">
        <w:t>u</w:t>
      </w:r>
      <w:r w:rsidR="00EA1ABC" w:rsidRPr="00997BCA">
        <w:t>pdate</w:t>
      </w:r>
      <w:r w:rsidR="00EA1ABC">
        <w:t xml:space="preserve"> on the CEP that of the €153,700 grant</w:t>
      </w:r>
      <w:r w:rsidR="00C33C56">
        <w:t>,</w:t>
      </w:r>
      <w:r w:rsidR="00EA1ABC">
        <w:t xml:space="preserve"> €118</w:t>
      </w:r>
      <w:r w:rsidR="00C33C56">
        <w:t>,000</w:t>
      </w:r>
      <w:r w:rsidR="00EA1ABC">
        <w:t xml:space="preserve"> has been paid </w:t>
      </w:r>
      <w:r w:rsidR="00C33C56">
        <w:t xml:space="preserve">out. Waiting on 11 </w:t>
      </w:r>
      <w:r w:rsidR="00E639B4">
        <w:t>organisations</w:t>
      </w:r>
      <w:r w:rsidR="00C33C56">
        <w:t xml:space="preserve"> to accept grant.</w:t>
      </w:r>
    </w:p>
    <w:p w14:paraId="31508808" w14:textId="77777777" w:rsidR="00E41132" w:rsidRPr="00EA1ABC" w:rsidRDefault="00E41132" w:rsidP="00E41132">
      <w:pPr>
        <w:pStyle w:val="ListParagraph"/>
        <w:spacing w:line="240" w:lineRule="auto"/>
        <w:ind w:left="1440"/>
        <w:rPr>
          <w:color w:val="000000"/>
          <w:lang w:eastAsia="en-IE"/>
        </w:rPr>
      </w:pPr>
    </w:p>
    <w:p w14:paraId="334C4F53" w14:textId="5DA16F26" w:rsidR="008817BC" w:rsidRDefault="00997BCA" w:rsidP="003A4890">
      <w:pPr>
        <w:pStyle w:val="ListParagraph"/>
        <w:numPr>
          <w:ilvl w:val="0"/>
          <w:numId w:val="23"/>
        </w:numPr>
        <w:spacing w:line="240" w:lineRule="auto"/>
        <w:rPr>
          <w:color w:val="000000"/>
          <w:lang w:eastAsia="en-IE"/>
        </w:rPr>
      </w:pPr>
      <w:r w:rsidRPr="00997BCA">
        <w:rPr>
          <w:b/>
          <w:bCs/>
          <w:color w:val="000000"/>
          <w:lang w:eastAsia="en-IE"/>
        </w:rPr>
        <w:t>S Murphy</w:t>
      </w:r>
      <w:r>
        <w:rPr>
          <w:color w:val="000000"/>
          <w:lang w:eastAsia="en-IE"/>
        </w:rPr>
        <w:t xml:space="preserve"> - </w:t>
      </w:r>
      <w:r w:rsidR="00E639B4" w:rsidRPr="00007E32">
        <w:rPr>
          <w:color w:val="000000"/>
          <w:lang w:eastAsia="en-IE"/>
        </w:rPr>
        <w:t>Healthy Ireland Funding</w:t>
      </w:r>
      <w:r w:rsidR="008817BC">
        <w:rPr>
          <w:color w:val="000000"/>
          <w:lang w:eastAsia="en-IE"/>
        </w:rPr>
        <w:t xml:space="preserve"> update, end of </w:t>
      </w:r>
      <w:r w:rsidR="00811403">
        <w:rPr>
          <w:color w:val="000000"/>
          <w:lang w:eastAsia="en-IE"/>
        </w:rPr>
        <w:t>March</w:t>
      </w:r>
      <w:r w:rsidR="008817BC">
        <w:rPr>
          <w:color w:val="000000"/>
          <w:lang w:eastAsia="en-IE"/>
        </w:rPr>
        <w:t xml:space="preserve"> 2022 for 2</w:t>
      </w:r>
      <w:r w:rsidR="008817BC" w:rsidRPr="008817BC">
        <w:rPr>
          <w:color w:val="000000"/>
          <w:vertAlign w:val="superscript"/>
          <w:lang w:eastAsia="en-IE"/>
        </w:rPr>
        <w:t>nd</w:t>
      </w:r>
      <w:r w:rsidR="008817BC">
        <w:rPr>
          <w:color w:val="000000"/>
          <w:lang w:eastAsia="en-IE"/>
        </w:rPr>
        <w:t xml:space="preserve"> extension, groups can keep spending &amp; apply for extra money in terms of salary. If programme money left over that can be used in terms of salary costs.</w:t>
      </w:r>
    </w:p>
    <w:p w14:paraId="118BF175" w14:textId="77777777" w:rsidR="008817BC" w:rsidRPr="008817BC" w:rsidRDefault="008817BC" w:rsidP="008817BC">
      <w:pPr>
        <w:pStyle w:val="ListParagraph"/>
        <w:rPr>
          <w:color w:val="000000"/>
          <w:lang w:eastAsia="en-IE"/>
        </w:rPr>
      </w:pPr>
    </w:p>
    <w:p w14:paraId="780AAD0A" w14:textId="76834B40" w:rsidR="00E639B4" w:rsidRPr="00007E32" w:rsidRDefault="008817BC" w:rsidP="008817BC">
      <w:pPr>
        <w:pStyle w:val="ListParagraph"/>
        <w:spacing w:line="240" w:lineRule="auto"/>
        <w:ind w:left="1440"/>
        <w:rPr>
          <w:color w:val="000000"/>
          <w:lang w:eastAsia="en-IE"/>
        </w:rPr>
      </w:pPr>
      <w:r>
        <w:rPr>
          <w:color w:val="000000"/>
          <w:lang w:eastAsia="en-IE"/>
        </w:rPr>
        <w:t>Still awaiting details of Round 2</w:t>
      </w:r>
      <w:r w:rsidR="00811403">
        <w:rPr>
          <w:color w:val="000000"/>
          <w:lang w:eastAsia="en-IE"/>
        </w:rPr>
        <w:t>, Action leads have met and will have a full steering group meeting.</w:t>
      </w:r>
      <w:r w:rsidR="00007E32">
        <w:rPr>
          <w:color w:val="000000"/>
          <w:lang w:eastAsia="en-IE"/>
        </w:rPr>
        <w:br/>
      </w:r>
    </w:p>
    <w:p w14:paraId="0837C643" w14:textId="7EA33F0E" w:rsidR="007F7605" w:rsidRDefault="00997BCA" w:rsidP="008817BC">
      <w:pPr>
        <w:pStyle w:val="ListParagraph"/>
        <w:numPr>
          <w:ilvl w:val="0"/>
          <w:numId w:val="23"/>
        </w:numPr>
        <w:spacing w:line="240" w:lineRule="auto"/>
      </w:pPr>
      <w:r w:rsidRPr="00212F11">
        <w:rPr>
          <w:b/>
          <w:bCs/>
        </w:rPr>
        <w:t>R Loughry</w:t>
      </w:r>
      <w:r>
        <w:t xml:space="preserve"> - </w:t>
      </w:r>
      <w:r w:rsidR="008817BC">
        <w:t>Social Enterprise Grant 2021 submitted small amount of funding</w:t>
      </w:r>
    </w:p>
    <w:p w14:paraId="7F7DEF46" w14:textId="226C6F75" w:rsidR="00EE398B" w:rsidRPr="007C309C" w:rsidRDefault="00E41132" w:rsidP="00557D0A">
      <w:pPr>
        <w:pStyle w:val="ListParagraph"/>
        <w:numPr>
          <w:ilvl w:val="0"/>
          <w:numId w:val="23"/>
        </w:numPr>
        <w:rPr>
          <w:u w:val="single"/>
        </w:rPr>
      </w:pPr>
      <w:bookmarkStart w:id="3" w:name="_Hlk82174054"/>
      <w:r>
        <w:t>LGBT Dormant</w:t>
      </w:r>
      <w:r w:rsidR="00212F11">
        <w:t xml:space="preserve"> further allocations &amp; </w:t>
      </w:r>
      <w:r w:rsidR="002E3E3A">
        <w:t>awaiting</w:t>
      </w:r>
      <w:r w:rsidR="00212F11">
        <w:t xml:space="preserve"> further details</w:t>
      </w:r>
    </w:p>
    <w:p w14:paraId="69F8DFCA" w14:textId="4E963FB7" w:rsidR="007C309C" w:rsidRPr="00557D0A" w:rsidRDefault="007C309C" w:rsidP="00557D0A">
      <w:pPr>
        <w:pStyle w:val="ListParagraph"/>
        <w:numPr>
          <w:ilvl w:val="0"/>
          <w:numId w:val="23"/>
        </w:numPr>
        <w:rPr>
          <w:u w:val="single"/>
        </w:rPr>
      </w:pPr>
      <w:r>
        <w:t>Community Activation fund €307,407 Cork City allocation with 9 million nationally for organisations impacted by Covid, a once off fund.</w:t>
      </w:r>
      <w:r w:rsidR="00CF6D3E">
        <w:t xml:space="preserve"> 28</w:t>
      </w:r>
      <w:r w:rsidR="00CF6D3E" w:rsidRPr="00CF6D3E">
        <w:rPr>
          <w:vertAlign w:val="superscript"/>
        </w:rPr>
        <w:t>th</w:t>
      </w:r>
      <w:r w:rsidR="00CF6D3E">
        <w:t xml:space="preserve"> of February 2022 closing date. Looking for the same approach as CEP grant and signed </w:t>
      </w:r>
      <w:proofErr w:type="spellStart"/>
      <w:r w:rsidR="00CF6D3E">
        <w:t>of</w:t>
      </w:r>
      <w:proofErr w:type="spellEnd"/>
      <w:r w:rsidR="00CF6D3E">
        <w:t xml:space="preserve"> by the SICAP subgroup/LCDC</w:t>
      </w:r>
    </w:p>
    <w:bookmarkEnd w:id="3"/>
    <w:p w14:paraId="29A7347C" w14:textId="77777777" w:rsidR="00202ABF" w:rsidRPr="00557D0A" w:rsidRDefault="00202ABF" w:rsidP="00557D0A">
      <w:pPr>
        <w:spacing w:after="0" w:line="240" w:lineRule="auto"/>
        <w:jc w:val="both"/>
        <w:rPr>
          <w:b/>
          <w:bCs/>
        </w:rPr>
      </w:pPr>
    </w:p>
    <w:p w14:paraId="2A001E01" w14:textId="359ED6E7" w:rsidR="002E17D1" w:rsidRPr="005902C4" w:rsidRDefault="002E17D1" w:rsidP="00590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Public Participation Network Report</w:t>
      </w:r>
    </w:p>
    <w:p w14:paraId="5EA20DC2" w14:textId="77777777" w:rsidR="00DB48AC" w:rsidRDefault="00DB48AC" w:rsidP="00DB48AC">
      <w:pPr>
        <w:pStyle w:val="ListParagraph"/>
        <w:spacing w:after="0" w:line="240" w:lineRule="auto"/>
        <w:ind w:left="1440"/>
        <w:jc w:val="both"/>
      </w:pPr>
    </w:p>
    <w:p w14:paraId="74D89959" w14:textId="6E32C5AB" w:rsidR="002E17D1" w:rsidRDefault="0055312D" w:rsidP="00290841">
      <w:pPr>
        <w:spacing w:after="0" w:line="240" w:lineRule="auto"/>
        <w:ind w:left="1080"/>
        <w:jc w:val="both"/>
      </w:pPr>
      <w:bookmarkStart w:id="4" w:name="_Hlk72425566"/>
      <w:r w:rsidRPr="0055312D">
        <w:rPr>
          <w:b/>
        </w:rPr>
        <w:t>C Kennedy</w:t>
      </w:r>
      <w:r w:rsidR="002E17D1">
        <w:t xml:space="preserve"> gave an update on the PPN. </w:t>
      </w:r>
      <w:r w:rsidR="00D753AE">
        <w:t xml:space="preserve">Recruitment of new </w:t>
      </w:r>
      <w:r w:rsidR="00B02980">
        <w:t>Resource</w:t>
      </w:r>
      <w:r w:rsidR="00D753AE">
        <w:t xml:space="preserve"> </w:t>
      </w:r>
      <w:r w:rsidR="00B02980">
        <w:t>worker by middle of spring 2022</w:t>
      </w:r>
      <w:r w:rsidR="003A2D87">
        <w:t>.</w:t>
      </w:r>
      <w:r w:rsidR="00B02980">
        <w:t xml:space="preserve"> Reps will continue to work</w:t>
      </w:r>
    </w:p>
    <w:bookmarkEnd w:id="4"/>
    <w:p w14:paraId="3B7A6C9B" w14:textId="62A55C82" w:rsidR="00F10815" w:rsidRDefault="00F10815" w:rsidP="00F10815">
      <w:pPr>
        <w:spacing w:after="0" w:line="240" w:lineRule="auto"/>
        <w:jc w:val="both"/>
        <w:rPr>
          <w:b/>
          <w:bCs/>
        </w:rPr>
      </w:pPr>
    </w:p>
    <w:p w14:paraId="7388C8AB" w14:textId="04CDBD94" w:rsidR="00F10815" w:rsidRPr="00F10815" w:rsidRDefault="00F10815" w:rsidP="00F1081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b/>
          <w:bCs/>
        </w:rPr>
      </w:pPr>
      <w:r w:rsidRPr="00F10815">
        <w:rPr>
          <w:b/>
          <w:bCs/>
        </w:rPr>
        <w:t>Strategic Items:</w:t>
      </w:r>
    </w:p>
    <w:p w14:paraId="3F50C969" w14:textId="485E8A03" w:rsidR="000F1EFF" w:rsidRPr="0065527E" w:rsidRDefault="00034E7D" w:rsidP="0065527E">
      <w:pPr>
        <w:pStyle w:val="ListParagraph"/>
        <w:numPr>
          <w:ilvl w:val="1"/>
          <w:numId w:val="20"/>
        </w:numPr>
        <w:spacing w:after="0" w:line="240" w:lineRule="auto"/>
        <w:ind w:left="1495"/>
        <w:jc w:val="both"/>
        <w:rPr>
          <w:b/>
          <w:bCs/>
        </w:rPr>
      </w:pPr>
      <w:r w:rsidRPr="00034E7D">
        <w:rPr>
          <w:b/>
          <w:bCs/>
        </w:rPr>
        <w:t xml:space="preserve">R </w:t>
      </w:r>
      <w:r w:rsidR="00C4766E" w:rsidRPr="00034E7D">
        <w:rPr>
          <w:b/>
          <w:bCs/>
        </w:rPr>
        <w:t>Loughry</w:t>
      </w:r>
      <w:r w:rsidR="00C4766E">
        <w:rPr>
          <w:b/>
          <w:bCs/>
        </w:rPr>
        <w:t xml:space="preserve"> </w:t>
      </w:r>
      <w:r w:rsidR="00C4766E" w:rsidRPr="00C4766E">
        <w:t>explained</w:t>
      </w:r>
      <w:r w:rsidR="003E298B">
        <w:t xml:space="preserve"> th</w:t>
      </w:r>
      <w:r w:rsidR="0065527E">
        <w:t xml:space="preserve">e successful bid for €250,000 under </w:t>
      </w:r>
      <w:proofErr w:type="spellStart"/>
      <w:r w:rsidR="003E298B">
        <w:t>Slainte</w:t>
      </w:r>
      <w:r w:rsidR="00007E32">
        <w:t>care</w:t>
      </w:r>
      <w:proofErr w:type="spellEnd"/>
      <w:r w:rsidR="003E298B">
        <w:t xml:space="preserve"> Healt</w:t>
      </w:r>
      <w:r w:rsidR="00007E32">
        <w:t>h</w:t>
      </w:r>
      <w:r w:rsidR="003E298B">
        <w:t>y Communities</w:t>
      </w:r>
      <w:r w:rsidR="000F1EFF">
        <w:t xml:space="preserve"> with 3</w:t>
      </w:r>
      <w:r w:rsidR="0065527E">
        <w:t xml:space="preserve"> below streams working together</w:t>
      </w:r>
    </w:p>
    <w:p w14:paraId="3E74073E" w14:textId="6A751C5C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HSE</w:t>
      </w:r>
    </w:p>
    <w:p w14:paraId="29CDEA9D" w14:textId="126A9C79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Local authority &amp; LCDC</w:t>
      </w:r>
    </w:p>
    <w:p w14:paraId="199AC460" w14:textId="3B75822A" w:rsidR="000F1EFF" w:rsidRDefault="000F1EFF" w:rsidP="000F1EFF">
      <w:pPr>
        <w:pStyle w:val="ListParagraph"/>
        <w:numPr>
          <w:ilvl w:val="3"/>
          <w:numId w:val="20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Drug Task Force</w:t>
      </w:r>
    </w:p>
    <w:p w14:paraId="260F4998" w14:textId="3851355C" w:rsidR="000F1EFF" w:rsidRDefault="000F1EFF" w:rsidP="000F1EFF">
      <w:pPr>
        <w:spacing w:after="0" w:line="240" w:lineRule="auto"/>
        <w:jc w:val="both"/>
        <w:rPr>
          <w:b/>
          <w:bCs/>
        </w:rPr>
      </w:pPr>
    </w:p>
    <w:p w14:paraId="1E78D487" w14:textId="77777777" w:rsidR="000F1EFF" w:rsidRPr="000F1EFF" w:rsidRDefault="000F1EFF" w:rsidP="000F1EFF">
      <w:pPr>
        <w:spacing w:after="0" w:line="240" w:lineRule="auto"/>
        <w:ind w:left="1440"/>
        <w:jc w:val="both"/>
        <w:rPr>
          <w:b/>
          <w:bCs/>
        </w:rPr>
      </w:pPr>
    </w:p>
    <w:p w14:paraId="7324855D" w14:textId="424B73E0" w:rsidR="00C22F23" w:rsidRDefault="0065527E" w:rsidP="0065527E">
      <w:pPr>
        <w:pStyle w:val="ListParagraph"/>
        <w:spacing w:after="0" w:line="240" w:lineRule="auto"/>
        <w:ind w:left="1495"/>
        <w:jc w:val="both"/>
      </w:pPr>
      <w:r>
        <w:t>This will be used broadly</w:t>
      </w:r>
      <w:r w:rsidR="002E3E3A">
        <w:t xml:space="preserve"> used</w:t>
      </w:r>
      <w:r>
        <w:t xml:space="preserve"> in the</w:t>
      </w:r>
      <w:r w:rsidR="000F1EFF">
        <w:t xml:space="preserve"> rapid areas </w:t>
      </w:r>
      <w:r w:rsidR="00C4766E">
        <w:t>for</w:t>
      </w:r>
      <w:r w:rsidR="000F1EFF">
        <w:t xml:space="preserve"> once off capital projects.</w:t>
      </w:r>
      <w:r>
        <w:t xml:space="preserve"> In the process of finalising SLA’A and putting </w:t>
      </w:r>
      <w:r w:rsidR="000F1EFF">
        <w:t>Local Implementation group</w:t>
      </w:r>
      <w:r>
        <w:t>s</w:t>
      </w:r>
      <w:r w:rsidR="000F1EFF">
        <w:t xml:space="preserve"> together</w:t>
      </w:r>
      <w:r>
        <w:t>.</w:t>
      </w:r>
    </w:p>
    <w:p w14:paraId="36D109AB" w14:textId="0C6CB260" w:rsidR="0065527E" w:rsidRDefault="0065527E" w:rsidP="0065527E">
      <w:pPr>
        <w:pStyle w:val="ListParagraph"/>
        <w:spacing w:after="0" w:line="240" w:lineRule="auto"/>
        <w:ind w:left="1495"/>
        <w:jc w:val="both"/>
      </w:pPr>
    </w:p>
    <w:p w14:paraId="4103CAC4" w14:textId="13B4D97A" w:rsidR="0065527E" w:rsidRPr="0065527E" w:rsidRDefault="0065527E" w:rsidP="0065527E">
      <w:pPr>
        <w:pStyle w:val="ListParagraph"/>
        <w:spacing w:after="0" w:line="240" w:lineRule="auto"/>
        <w:ind w:left="1495"/>
        <w:jc w:val="both"/>
      </w:pPr>
      <w:r>
        <w:t>National Office additional</w:t>
      </w:r>
      <w:r w:rsidR="00B74FF0">
        <w:t xml:space="preserve"> €75,000 </w:t>
      </w:r>
      <w:r w:rsidR="00D0265D">
        <w:t>SEED</w:t>
      </w:r>
      <w:r w:rsidR="00B74FF0">
        <w:t xml:space="preserve"> funding for programme costs</w:t>
      </w:r>
    </w:p>
    <w:p w14:paraId="35E8AB08" w14:textId="77777777" w:rsidR="000B6BEC" w:rsidRDefault="000B6BEC" w:rsidP="00E130A7">
      <w:pPr>
        <w:spacing w:after="0" w:line="240" w:lineRule="auto"/>
        <w:jc w:val="both"/>
        <w:rPr>
          <w:b/>
        </w:rPr>
      </w:pPr>
    </w:p>
    <w:p w14:paraId="4F525EBE" w14:textId="780EE230" w:rsidR="002B2864" w:rsidRPr="00C22F23" w:rsidRDefault="00D0265D" w:rsidP="00C22F23">
      <w:pPr>
        <w:spacing w:after="0" w:line="240" w:lineRule="auto"/>
        <w:ind w:left="525" w:firstLine="720"/>
        <w:jc w:val="both"/>
        <w:rPr>
          <w:b/>
          <w:bCs/>
        </w:rPr>
      </w:pPr>
      <w:r>
        <w:rPr>
          <w:b/>
          <w:bCs/>
        </w:rPr>
        <w:t>LECP Guidelines</w:t>
      </w:r>
    </w:p>
    <w:p w14:paraId="31151687" w14:textId="77777777" w:rsidR="002B2864" w:rsidRDefault="002B2864" w:rsidP="002B2864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14:paraId="32823A60" w14:textId="1E3BB4DF" w:rsidR="00D0265D" w:rsidRDefault="00595539" w:rsidP="00C22F23">
      <w:pPr>
        <w:pStyle w:val="ListParagraph"/>
        <w:ind w:left="1440"/>
        <w:rPr>
          <w:bCs/>
        </w:rPr>
      </w:pPr>
      <w:r>
        <w:rPr>
          <w:b/>
          <w:bCs/>
        </w:rPr>
        <w:t>R. Loughry</w:t>
      </w:r>
      <w:r w:rsidR="000F1EFF">
        <w:rPr>
          <w:b/>
        </w:rPr>
        <w:t xml:space="preserve"> </w:t>
      </w:r>
      <w:r w:rsidR="00D0265D">
        <w:rPr>
          <w:bCs/>
        </w:rPr>
        <w:t xml:space="preserve">gave a presentation on the LECP guidelines </w:t>
      </w:r>
    </w:p>
    <w:p w14:paraId="73968602" w14:textId="709FE100" w:rsidR="00D0265D" w:rsidRDefault="00D0265D" w:rsidP="00C22F23">
      <w:pPr>
        <w:pStyle w:val="ListParagraph"/>
        <w:ind w:left="1440"/>
        <w:rPr>
          <w:bCs/>
        </w:rPr>
      </w:pPr>
    </w:p>
    <w:p w14:paraId="4087BAF4" w14:textId="3D3D4F18" w:rsidR="00D0265D" w:rsidRDefault="00D0265D" w:rsidP="00C22F23">
      <w:pPr>
        <w:pStyle w:val="ListParagraph"/>
        <w:ind w:left="1440"/>
        <w:rPr>
          <w:bCs/>
        </w:rPr>
      </w:pPr>
      <w:r w:rsidRPr="00D0265D">
        <w:rPr>
          <w:b/>
        </w:rPr>
        <w:t xml:space="preserve">A Rodgers </w:t>
      </w:r>
      <w:r>
        <w:rPr>
          <w:bCs/>
        </w:rPr>
        <w:t xml:space="preserve">Stronger strategic focus/framework piece in place </w:t>
      </w:r>
    </w:p>
    <w:p w14:paraId="67486842" w14:textId="5FD4994C" w:rsidR="00D0265D" w:rsidRDefault="00D0265D" w:rsidP="00C22F23">
      <w:pPr>
        <w:pStyle w:val="ListParagraph"/>
        <w:ind w:left="1440"/>
        <w:rPr>
          <w:bCs/>
        </w:rPr>
      </w:pPr>
    </w:p>
    <w:p w14:paraId="7A09D2F8" w14:textId="27AF7065" w:rsidR="00D0265D" w:rsidRDefault="00D0265D" w:rsidP="00C22F23">
      <w:pPr>
        <w:pStyle w:val="ListParagraph"/>
        <w:ind w:left="1440"/>
      </w:pPr>
      <w:r w:rsidRPr="00586724">
        <w:rPr>
          <w:b/>
          <w:bCs/>
        </w:rPr>
        <w:t>F Dennehy</w:t>
      </w:r>
      <w:r>
        <w:rPr>
          <w:b/>
          <w:bCs/>
        </w:rPr>
        <w:t xml:space="preserve"> </w:t>
      </w:r>
      <w:r>
        <w:t>12 months to put together LECP</w:t>
      </w:r>
    </w:p>
    <w:p w14:paraId="0D74A8CB" w14:textId="752CC699" w:rsidR="00D0265D" w:rsidRDefault="00D0265D" w:rsidP="00D0265D">
      <w:pPr>
        <w:ind w:left="720" w:firstLine="720"/>
        <w:rPr>
          <w:bCs/>
        </w:rPr>
      </w:pPr>
      <w:r w:rsidRPr="00D0265D">
        <w:rPr>
          <w:b/>
        </w:rPr>
        <w:t>C Kennedy</w:t>
      </w:r>
      <w:r>
        <w:rPr>
          <w:b/>
        </w:rPr>
        <w:t xml:space="preserve"> </w:t>
      </w:r>
      <w:r>
        <w:rPr>
          <w:bCs/>
        </w:rPr>
        <w:t>from a PPN perspective do we need something prepared?</w:t>
      </w:r>
    </w:p>
    <w:p w14:paraId="51CBDC75" w14:textId="3CF82CE7" w:rsidR="00D0265D" w:rsidRPr="00010480" w:rsidRDefault="00D0265D" w:rsidP="00D0265D">
      <w:pPr>
        <w:ind w:left="720" w:firstLine="720"/>
      </w:pPr>
      <w:r>
        <w:rPr>
          <w:b/>
          <w:bCs/>
        </w:rPr>
        <w:t>R. Loughry</w:t>
      </w:r>
      <w:r w:rsidR="00010480">
        <w:rPr>
          <w:b/>
          <w:bCs/>
        </w:rPr>
        <w:t xml:space="preserve"> </w:t>
      </w:r>
      <w:r w:rsidR="00010480">
        <w:t>Co-ordinator will be in place in Q1 next year so it will be vital PPN’s input</w:t>
      </w:r>
    </w:p>
    <w:p w14:paraId="3C23059F" w14:textId="77777777" w:rsidR="00C329C1" w:rsidRPr="00C329C1" w:rsidRDefault="00C329C1" w:rsidP="00010480">
      <w:pPr>
        <w:spacing w:after="0" w:line="240" w:lineRule="auto"/>
        <w:jc w:val="both"/>
      </w:pPr>
    </w:p>
    <w:p w14:paraId="386E1258" w14:textId="72E88F34" w:rsidR="00C63E53" w:rsidRDefault="00102A2C" w:rsidP="001453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02A2C">
        <w:rPr>
          <w:b/>
          <w:bCs/>
        </w:rPr>
        <w:lastRenderedPageBreak/>
        <w:t>AOB</w:t>
      </w:r>
    </w:p>
    <w:p w14:paraId="55EE2F78" w14:textId="77777777" w:rsidR="000A101B" w:rsidRDefault="000A101B" w:rsidP="000A101B">
      <w:pPr>
        <w:spacing w:after="0" w:line="240" w:lineRule="auto"/>
        <w:ind w:left="360"/>
        <w:jc w:val="both"/>
        <w:rPr>
          <w:b/>
          <w:bCs/>
        </w:rPr>
      </w:pPr>
    </w:p>
    <w:p w14:paraId="273553C5" w14:textId="7A2AD9E2" w:rsidR="00E9383E" w:rsidRPr="00C329C1" w:rsidRDefault="002E3A3A" w:rsidP="00C329C1">
      <w:pPr>
        <w:spacing w:after="0" w:line="240" w:lineRule="auto"/>
        <w:ind w:left="720"/>
        <w:jc w:val="both"/>
      </w:pPr>
      <w:r>
        <w:t xml:space="preserve"> </w:t>
      </w:r>
      <w:r w:rsidR="00C329C1" w:rsidRPr="00C329C1">
        <w:rPr>
          <w:b/>
          <w:bCs/>
        </w:rPr>
        <w:t>F Dennehy</w:t>
      </w:r>
      <w:r w:rsidR="00C329C1">
        <w:rPr>
          <w:b/>
          <w:bCs/>
        </w:rPr>
        <w:t xml:space="preserve"> </w:t>
      </w:r>
      <w:r w:rsidR="00C329C1">
        <w:t xml:space="preserve">Welcomed </w:t>
      </w:r>
      <w:r w:rsidR="00010480">
        <w:t>Helen Murphy to group in replacing La</w:t>
      </w:r>
      <w:r w:rsidR="0052652F">
        <w:t>wrence Owens</w:t>
      </w:r>
      <w:r w:rsidR="00C329C1">
        <w:t xml:space="preserve"> and a round of introductions was done.</w:t>
      </w:r>
    </w:p>
    <w:p w14:paraId="114BC34A" w14:textId="228FA389" w:rsidR="002D60D9" w:rsidRDefault="002D60D9" w:rsidP="00D83017">
      <w:pPr>
        <w:pStyle w:val="ListParagraph"/>
        <w:spacing w:after="0" w:line="240" w:lineRule="auto"/>
        <w:jc w:val="both"/>
        <w:rPr>
          <w:bCs/>
        </w:rPr>
      </w:pPr>
    </w:p>
    <w:p w14:paraId="4D49BE9E" w14:textId="77777777" w:rsidR="002D60D9" w:rsidRPr="002D60D9" w:rsidRDefault="002D60D9" w:rsidP="00D83017">
      <w:pPr>
        <w:pStyle w:val="ListParagraph"/>
        <w:spacing w:after="0" w:line="240" w:lineRule="auto"/>
        <w:jc w:val="both"/>
        <w:rPr>
          <w:bCs/>
        </w:rPr>
      </w:pPr>
    </w:p>
    <w:p w14:paraId="57C6BC3B" w14:textId="77777777" w:rsidR="004906AB" w:rsidRDefault="004906AB" w:rsidP="00865869">
      <w:pPr>
        <w:spacing w:after="0" w:line="240" w:lineRule="auto"/>
        <w:rPr>
          <w:b/>
        </w:rPr>
      </w:pPr>
    </w:p>
    <w:p w14:paraId="494207F5" w14:textId="31EF1D1D" w:rsidR="00BD6EB7" w:rsidRDefault="00BD6EB7" w:rsidP="00865869">
      <w:pPr>
        <w:spacing w:after="0" w:line="240" w:lineRule="auto"/>
        <w:rPr>
          <w:b/>
        </w:rPr>
      </w:pPr>
      <w:r>
        <w:rPr>
          <w:b/>
        </w:rPr>
        <w:t>This concluded the business of the meeting.</w:t>
      </w:r>
    </w:p>
    <w:p w14:paraId="55EFAF5D" w14:textId="67275820" w:rsidR="00BD6EB7" w:rsidRDefault="00BD6EB7" w:rsidP="00865869">
      <w:pPr>
        <w:spacing w:after="0" w:line="240" w:lineRule="auto"/>
        <w:rPr>
          <w:b/>
        </w:rPr>
      </w:pPr>
    </w:p>
    <w:p w14:paraId="6B6CBF8E" w14:textId="77777777" w:rsidR="00BD6EB7" w:rsidRDefault="00BD6EB7" w:rsidP="00865869">
      <w:pPr>
        <w:spacing w:after="0" w:line="240" w:lineRule="auto"/>
        <w:rPr>
          <w:b/>
        </w:rPr>
      </w:pPr>
    </w:p>
    <w:p w14:paraId="58017131" w14:textId="542030A9" w:rsidR="009F7007" w:rsidRDefault="004D231D" w:rsidP="00703B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</w:t>
      </w:r>
    </w:p>
    <w:p w14:paraId="4A603FD7" w14:textId="6ECC12DD" w:rsidR="00FA68A5" w:rsidRPr="009F7007" w:rsidRDefault="003217B9" w:rsidP="00703B7D">
      <w:pPr>
        <w:spacing w:after="0" w:line="240" w:lineRule="auto"/>
        <w:rPr>
          <w:b/>
        </w:rPr>
      </w:pPr>
      <w:r>
        <w:rPr>
          <w:b/>
        </w:rPr>
        <w:t>Fergal Dennehy</w:t>
      </w:r>
      <w:r w:rsidR="00557C16" w:rsidRPr="009F7007">
        <w:rPr>
          <w:b/>
        </w:rPr>
        <w:t xml:space="preserve"> </w:t>
      </w:r>
    </w:p>
    <w:p w14:paraId="697DE92E" w14:textId="4A6A177C" w:rsidR="00FB50DA" w:rsidRPr="009F7007" w:rsidRDefault="00557C16" w:rsidP="00703B7D">
      <w:pPr>
        <w:spacing w:after="0" w:line="240" w:lineRule="auto"/>
        <w:rPr>
          <w:b/>
        </w:rPr>
      </w:pPr>
      <w:r w:rsidRPr="009F7007">
        <w:rPr>
          <w:b/>
        </w:rPr>
        <w:t>Chairperson</w:t>
      </w:r>
      <w:r w:rsidR="003E01E4">
        <w:rPr>
          <w:b/>
        </w:rPr>
        <w:t>.</w:t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035882">
        <w:rPr>
          <w:b/>
        </w:rPr>
        <w:t>18</w:t>
      </w:r>
      <w:r w:rsidR="00035882">
        <w:rPr>
          <w:b/>
          <w:vertAlign w:val="superscript"/>
        </w:rPr>
        <w:t>th</w:t>
      </w:r>
      <w:r w:rsidR="00C329C1">
        <w:rPr>
          <w:b/>
        </w:rPr>
        <w:t xml:space="preserve"> </w:t>
      </w:r>
      <w:r w:rsidR="001D1D81">
        <w:rPr>
          <w:b/>
        </w:rPr>
        <w:t>November</w:t>
      </w:r>
      <w:r w:rsidR="007810D1">
        <w:rPr>
          <w:b/>
        </w:rPr>
        <w:t xml:space="preserve"> </w:t>
      </w:r>
      <w:r w:rsidR="00AC61A2">
        <w:rPr>
          <w:b/>
        </w:rPr>
        <w:t>2021.</w:t>
      </w:r>
    </w:p>
    <w:sectPr w:rsidR="00FB50DA" w:rsidRPr="009F7007" w:rsidSect="00E02B6E">
      <w:headerReference w:type="default" r:id="rId8"/>
      <w:headerReference w:type="first" r:id="rId9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3863" w14:textId="77777777" w:rsidR="003F2841" w:rsidRDefault="003F2841" w:rsidP="00E02B6E">
      <w:pPr>
        <w:spacing w:after="0" w:line="240" w:lineRule="auto"/>
      </w:pPr>
      <w:r>
        <w:separator/>
      </w:r>
    </w:p>
  </w:endnote>
  <w:endnote w:type="continuationSeparator" w:id="0">
    <w:p w14:paraId="0097FE5B" w14:textId="77777777" w:rsidR="003F2841" w:rsidRDefault="003F2841" w:rsidP="00E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F90A" w14:textId="77777777" w:rsidR="003F2841" w:rsidRDefault="003F2841" w:rsidP="00E02B6E">
      <w:pPr>
        <w:spacing w:after="0" w:line="240" w:lineRule="auto"/>
      </w:pPr>
      <w:r>
        <w:separator/>
      </w:r>
    </w:p>
  </w:footnote>
  <w:footnote w:type="continuationSeparator" w:id="0">
    <w:p w14:paraId="40B65358" w14:textId="77777777" w:rsidR="003F2841" w:rsidRDefault="003F2841" w:rsidP="00E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CE5150D" w14:textId="77777777" w:rsidTr="00D43E27">
      <w:tc>
        <w:tcPr>
          <w:tcW w:w="6149" w:type="dxa"/>
          <w:gridSpan w:val="2"/>
        </w:tcPr>
        <w:p w14:paraId="1F169D08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4192EEEF" w14:textId="77777777" w:rsidR="00892DBD" w:rsidRDefault="00892DBD" w:rsidP="00D43E27">
          <w:pPr>
            <w:jc w:val="right"/>
          </w:pPr>
        </w:p>
      </w:tc>
    </w:tr>
    <w:tr w:rsidR="00892DBD" w14:paraId="6D151F7D" w14:textId="77777777" w:rsidTr="00D43E27">
      <w:trPr>
        <w:trHeight w:val="186"/>
      </w:trPr>
      <w:tc>
        <w:tcPr>
          <w:tcW w:w="5406" w:type="dxa"/>
        </w:tcPr>
        <w:p w14:paraId="3B655F7A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3B0C974C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5E65F94B" w14:textId="77777777" w:rsidR="00892DBD" w:rsidRDefault="0089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4078DBF" w14:textId="77777777" w:rsidTr="00D43E27">
      <w:tc>
        <w:tcPr>
          <w:tcW w:w="6149" w:type="dxa"/>
          <w:gridSpan w:val="2"/>
        </w:tcPr>
        <w:p w14:paraId="337F00E8" w14:textId="77777777" w:rsidR="00892DBD" w:rsidRPr="00A34B70" w:rsidRDefault="00892DBD" w:rsidP="00D43E27">
          <w:pPr>
            <w:rPr>
              <w:sz w:val="24"/>
              <w:szCs w:val="24"/>
            </w:rPr>
          </w:pPr>
        </w:p>
        <w:p w14:paraId="2A529E46" w14:textId="77777777" w:rsidR="00892DBD" w:rsidRPr="00062601" w:rsidRDefault="00892DBD" w:rsidP="00D43E27">
          <w:pPr>
            <w:rPr>
              <w:sz w:val="16"/>
              <w:szCs w:val="16"/>
            </w:rPr>
          </w:pPr>
        </w:p>
        <w:p w14:paraId="3E8E9CAD" w14:textId="77777777" w:rsidR="00892DBD" w:rsidRDefault="00892DBD" w:rsidP="00D43E27">
          <w:r w:rsidRPr="000D2345">
            <w:rPr>
              <w:noProof/>
              <w:lang w:eastAsia="en-IE"/>
            </w:rPr>
            <w:drawing>
              <wp:inline distT="0" distB="0" distL="0" distR="0" wp14:anchorId="602B2B29" wp14:editId="7323B08A">
                <wp:extent cx="2970640" cy="996717"/>
                <wp:effectExtent l="19050" t="0" r="1160" b="0"/>
                <wp:docPr id="1" name="Picture 1" descr="C:\Users\smccarthy\AppData\Local\Microsoft\Windows\Temporary Internet Files\Content.Word\Cork City Council HORIZONT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ccarthy\AppData\Local\Microsoft\Windows\Temporary Internet Files\Content.Word\Cork City Council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640" cy="996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1D6A00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03782A9D" w14:textId="77777777" w:rsidR="00892DBD" w:rsidRDefault="00892DBD" w:rsidP="00D43E27">
          <w:pPr>
            <w:jc w:val="right"/>
          </w:pPr>
          <w:r w:rsidRPr="000D2345">
            <w:rPr>
              <w:noProof/>
              <w:lang w:eastAsia="en-IE"/>
            </w:rPr>
            <w:drawing>
              <wp:inline distT="0" distB="0" distL="0" distR="0" wp14:anchorId="3B388682" wp14:editId="028D041E">
                <wp:extent cx="1905650" cy="1311965"/>
                <wp:effectExtent l="19050" t="0" r="0" b="0"/>
                <wp:docPr id="2" name="Picture 1" descr="C:\Users\smccarthy\Desktop\LCDC_Cork 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ccarthy\Desktop\LCDC_Cork 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5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DBD" w14:paraId="0E4419F6" w14:textId="77777777" w:rsidTr="00D43E27">
      <w:trPr>
        <w:trHeight w:val="186"/>
      </w:trPr>
      <w:tc>
        <w:tcPr>
          <w:tcW w:w="5406" w:type="dxa"/>
        </w:tcPr>
        <w:p w14:paraId="20D5AFE4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40C986C5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65A49AD4" w14:textId="77777777" w:rsidR="00892DBD" w:rsidRPr="00E02B6E" w:rsidRDefault="00892DBD" w:rsidP="00E02B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5A"/>
    <w:multiLevelType w:val="hybridMultilevel"/>
    <w:tmpl w:val="CB6A3614"/>
    <w:lvl w:ilvl="0" w:tplc="B61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A0A"/>
    <w:multiLevelType w:val="hybridMultilevel"/>
    <w:tmpl w:val="BC94EA1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4069"/>
    <w:multiLevelType w:val="hybridMultilevel"/>
    <w:tmpl w:val="52723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435"/>
    <w:multiLevelType w:val="hybridMultilevel"/>
    <w:tmpl w:val="A8E26C0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D86"/>
    <w:multiLevelType w:val="hybridMultilevel"/>
    <w:tmpl w:val="A1A02496"/>
    <w:lvl w:ilvl="0" w:tplc="1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E10"/>
    <w:multiLevelType w:val="hybridMultilevel"/>
    <w:tmpl w:val="C3820C14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8372F2"/>
    <w:multiLevelType w:val="hybridMultilevel"/>
    <w:tmpl w:val="C952E5C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FB"/>
    <w:multiLevelType w:val="hybridMultilevel"/>
    <w:tmpl w:val="867E0A4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C38BA"/>
    <w:multiLevelType w:val="hybridMultilevel"/>
    <w:tmpl w:val="D944B238"/>
    <w:lvl w:ilvl="0" w:tplc="D3A0239E">
      <w:start w:val="3"/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2AF10CEA"/>
    <w:multiLevelType w:val="hybridMultilevel"/>
    <w:tmpl w:val="6A6E72D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32DB6"/>
    <w:multiLevelType w:val="hybridMultilevel"/>
    <w:tmpl w:val="A5A4F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A6FA7"/>
    <w:multiLevelType w:val="hybridMultilevel"/>
    <w:tmpl w:val="BA481156"/>
    <w:lvl w:ilvl="0" w:tplc="C972D15E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864EA"/>
    <w:multiLevelType w:val="hybridMultilevel"/>
    <w:tmpl w:val="2342013E"/>
    <w:lvl w:ilvl="0" w:tplc="DD4AF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C1297"/>
    <w:multiLevelType w:val="hybridMultilevel"/>
    <w:tmpl w:val="A7CAA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04C7"/>
    <w:multiLevelType w:val="hybridMultilevel"/>
    <w:tmpl w:val="63E47722"/>
    <w:lvl w:ilvl="0" w:tplc="4F54C3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4279C"/>
    <w:multiLevelType w:val="hybridMultilevel"/>
    <w:tmpl w:val="96EC621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B932D0"/>
    <w:multiLevelType w:val="hybridMultilevel"/>
    <w:tmpl w:val="278ECA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51D1"/>
    <w:multiLevelType w:val="hybridMultilevel"/>
    <w:tmpl w:val="EF16A37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92D4E8">
      <w:start w:val="1"/>
      <w:numFmt w:val="lowerLetter"/>
      <w:lvlText w:val="%2."/>
      <w:lvlJc w:val="left"/>
      <w:pPr>
        <w:ind w:left="1637" w:hanging="360"/>
      </w:pPr>
      <w:rPr>
        <w:b/>
        <w:bCs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A142D2F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6D8D"/>
    <w:multiLevelType w:val="hybridMultilevel"/>
    <w:tmpl w:val="067C2B0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3B49F9"/>
    <w:multiLevelType w:val="hybridMultilevel"/>
    <w:tmpl w:val="47B67D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766D7"/>
    <w:multiLevelType w:val="hybridMultilevel"/>
    <w:tmpl w:val="260E478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7177D6"/>
    <w:multiLevelType w:val="hybridMultilevel"/>
    <w:tmpl w:val="248E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9"/>
  </w:num>
  <w:num w:numId="22">
    <w:abstractNumId w:val="12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0080D"/>
    <w:rsid w:val="00002472"/>
    <w:rsid w:val="00003475"/>
    <w:rsid w:val="000067AE"/>
    <w:rsid w:val="0000696A"/>
    <w:rsid w:val="00007E32"/>
    <w:rsid w:val="00010480"/>
    <w:rsid w:val="00010B2A"/>
    <w:rsid w:val="00011F74"/>
    <w:rsid w:val="0001497B"/>
    <w:rsid w:val="00020B26"/>
    <w:rsid w:val="00021C6C"/>
    <w:rsid w:val="000222C4"/>
    <w:rsid w:val="00026CA9"/>
    <w:rsid w:val="00030689"/>
    <w:rsid w:val="00031301"/>
    <w:rsid w:val="00032065"/>
    <w:rsid w:val="0003264E"/>
    <w:rsid w:val="000330AD"/>
    <w:rsid w:val="00033124"/>
    <w:rsid w:val="00033E24"/>
    <w:rsid w:val="00034E7D"/>
    <w:rsid w:val="00035359"/>
    <w:rsid w:val="00035882"/>
    <w:rsid w:val="00035F95"/>
    <w:rsid w:val="00040EA0"/>
    <w:rsid w:val="000411BA"/>
    <w:rsid w:val="000445AB"/>
    <w:rsid w:val="000447C5"/>
    <w:rsid w:val="000463C2"/>
    <w:rsid w:val="00051BB8"/>
    <w:rsid w:val="00052502"/>
    <w:rsid w:val="00055909"/>
    <w:rsid w:val="00056101"/>
    <w:rsid w:val="000603E3"/>
    <w:rsid w:val="0006514D"/>
    <w:rsid w:val="00070F86"/>
    <w:rsid w:val="00074F58"/>
    <w:rsid w:val="00075604"/>
    <w:rsid w:val="00096538"/>
    <w:rsid w:val="000A101B"/>
    <w:rsid w:val="000A2168"/>
    <w:rsid w:val="000B0E23"/>
    <w:rsid w:val="000B0F93"/>
    <w:rsid w:val="000B2CB2"/>
    <w:rsid w:val="000B67F5"/>
    <w:rsid w:val="000B6BEC"/>
    <w:rsid w:val="000B7E0D"/>
    <w:rsid w:val="000C1E74"/>
    <w:rsid w:val="000C511F"/>
    <w:rsid w:val="000C54E7"/>
    <w:rsid w:val="000C788C"/>
    <w:rsid w:val="000D063E"/>
    <w:rsid w:val="000D0C20"/>
    <w:rsid w:val="000D1F7B"/>
    <w:rsid w:val="000D5A49"/>
    <w:rsid w:val="000D6027"/>
    <w:rsid w:val="000D62BE"/>
    <w:rsid w:val="000D64BC"/>
    <w:rsid w:val="000D6E41"/>
    <w:rsid w:val="000D7C6A"/>
    <w:rsid w:val="000E1CEC"/>
    <w:rsid w:val="000E3CAB"/>
    <w:rsid w:val="000E7FD2"/>
    <w:rsid w:val="000F0450"/>
    <w:rsid w:val="000F1EFF"/>
    <w:rsid w:val="000F76F0"/>
    <w:rsid w:val="00102A2C"/>
    <w:rsid w:val="001039CA"/>
    <w:rsid w:val="001109B0"/>
    <w:rsid w:val="001123EF"/>
    <w:rsid w:val="00112CE1"/>
    <w:rsid w:val="00115763"/>
    <w:rsid w:val="001161DD"/>
    <w:rsid w:val="001167C9"/>
    <w:rsid w:val="00117068"/>
    <w:rsid w:val="00117C71"/>
    <w:rsid w:val="00122A6D"/>
    <w:rsid w:val="00125876"/>
    <w:rsid w:val="0012679B"/>
    <w:rsid w:val="0012700E"/>
    <w:rsid w:val="0013484A"/>
    <w:rsid w:val="0014537F"/>
    <w:rsid w:val="00145574"/>
    <w:rsid w:val="00146450"/>
    <w:rsid w:val="001469DE"/>
    <w:rsid w:val="00147A1A"/>
    <w:rsid w:val="00150493"/>
    <w:rsid w:val="00150BB9"/>
    <w:rsid w:val="00154BB4"/>
    <w:rsid w:val="0016396A"/>
    <w:rsid w:val="0016619C"/>
    <w:rsid w:val="00167DD6"/>
    <w:rsid w:val="001707AA"/>
    <w:rsid w:val="0017188B"/>
    <w:rsid w:val="0017189B"/>
    <w:rsid w:val="00173276"/>
    <w:rsid w:val="001733D2"/>
    <w:rsid w:val="00187212"/>
    <w:rsid w:val="001958DD"/>
    <w:rsid w:val="00195A01"/>
    <w:rsid w:val="00196337"/>
    <w:rsid w:val="001A36F0"/>
    <w:rsid w:val="001A4830"/>
    <w:rsid w:val="001A6FA7"/>
    <w:rsid w:val="001B18AA"/>
    <w:rsid w:val="001B2CE7"/>
    <w:rsid w:val="001B3417"/>
    <w:rsid w:val="001C1FC5"/>
    <w:rsid w:val="001C28E2"/>
    <w:rsid w:val="001C2A7D"/>
    <w:rsid w:val="001D08CA"/>
    <w:rsid w:val="001D16A3"/>
    <w:rsid w:val="001D1D81"/>
    <w:rsid w:val="001E072C"/>
    <w:rsid w:val="001E1BE2"/>
    <w:rsid w:val="001F23ED"/>
    <w:rsid w:val="001F327D"/>
    <w:rsid w:val="001F34DE"/>
    <w:rsid w:val="0020226D"/>
    <w:rsid w:val="00202ABF"/>
    <w:rsid w:val="00204696"/>
    <w:rsid w:val="00212134"/>
    <w:rsid w:val="00212F11"/>
    <w:rsid w:val="00217E01"/>
    <w:rsid w:val="0022265D"/>
    <w:rsid w:val="00226A8C"/>
    <w:rsid w:val="00232D80"/>
    <w:rsid w:val="0023437D"/>
    <w:rsid w:val="00234C79"/>
    <w:rsid w:val="00234EB7"/>
    <w:rsid w:val="00240DAC"/>
    <w:rsid w:val="0024382E"/>
    <w:rsid w:val="00244248"/>
    <w:rsid w:val="002542DB"/>
    <w:rsid w:val="00254935"/>
    <w:rsid w:val="00254F2A"/>
    <w:rsid w:val="0026051F"/>
    <w:rsid w:val="00260CB3"/>
    <w:rsid w:val="0026453D"/>
    <w:rsid w:val="002648B0"/>
    <w:rsid w:val="00264A9E"/>
    <w:rsid w:val="0026688A"/>
    <w:rsid w:val="00272185"/>
    <w:rsid w:val="00272E5F"/>
    <w:rsid w:val="0027576F"/>
    <w:rsid w:val="002811CC"/>
    <w:rsid w:val="00285298"/>
    <w:rsid w:val="00290841"/>
    <w:rsid w:val="00291775"/>
    <w:rsid w:val="00293D48"/>
    <w:rsid w:val="0029634E"/>
    <w:rsid w:val="00296615"/>
    <w:rsid w:val="002A20D6"/>
    <w:rsid w:val="002A2DAA"/>
    <w:rsid w:val="002A5B16"/>
    <w:rsid w:val="002B1A18"/>
    <w:rsid w:val="002B2864"/>
    <w:rsid w:val="002B3EDC"/>
    <w:rsid w:val="002B5118"/>
    <w:rsid w:val="002B5DCA"/>
    <w:rsid w:val="002B6CA4"/>
    <w:rsid w:val="002C27A5"/>
    <w:rsid w:val="002C4FDF"/>
    <w:rsid w:val="002D3622"/>
    <w:rsid w:val="002D3A65"/>
    <w:rsid w:val="002D45CB"/>
    <w:rsid w:val="002D563A"/>
    <w:rsid w:val="002D5B21"/>
    <w:rsid w:val="002D60D9"/>
    <w:rsid w:val="002D6F1B"/>
    <w:rsid w:val="002E09E8"/>
    <w:rsid w:val="002E17D1"/>
    <w:rsid w:val="002E3A3A"/>
    <w:rsid w:val="002E3E3A"/>
    <w:rsid w:val="002E7402"/>
    <w:rsid w:val="002F2332"/>
    <w:rsid w:val="002F2B2C"/>
    <w:rsid w:val="002F4149"/>
    <w:rsid w:val="00300ADC"/>
    <w:rsid w:val="0030130F"/>
    <w:rsid w:val="0030398A"/>
    <w:rsid w:val="00305DA9"/>
    <w:rsid w:val="003075F1"/>
    <w:rsid w:val="00307AC4"/>
    <w:rsid w:val="00310DDE"/>
    <w:rsid w:val="00311E4D"/>
    <w:rsid w:val="00312099"/>
    <w:rsid w:val="00320DE4"/>
    <w:rsid w:val="003211E9"/>
    <w:rsid w:val="00321387"/>
    <w:rsid w:val="003217B9"/>
    <w:rsid w:val="003237C0"/>
    <w:rsid w:val="00330644"/>
    <w:rsid w:val="00332D75"/>
    <w:rsid w:val="00333BBE"/>
    <w:rsid w:val="00335277"/>
    <w:rsid w:val="0033682F"/>
    <w:rsid w:val="00336F78"/>
    <w:rsid w:val="00337758"/>
    <w:rsid w:val="00337D5B"/>
    <w:rsid w:val="00346F60"/>
    <w:rsid w:val="00347138"/>
    <w:rsid w:val="00356075"/>
    <w:rsid w:val="00357404"/>
    <w:rsid w:val="003640C2"/>
    <w:rsid w:val="00367825"/>
    <w:rsid w:val="00372A5E"/>
    <w:rsid w:val="00376411"/>
    <w:rsid w:val="00377878"/>
    <w:rsid w:val="00377ADD"/>
    <w:rsid w:val="003846F1"/>
    <w:rsid w:val="00384826"/>
    <w:rsid w:val="00384FD4"/>
    <w:rsid w:val="003854CA"/>
    <w:rsid w:val="00387451"/>
    <w:rsid w:val="00387AC7"/>
    <w:rsid w:val="00387B8C"/>
    <w:rsid w:val="00390297"/>
    <w:rsid w:val="00390ECB"/>
    <w:rsid w:val="00391EBC"/>
    <w:rsid w:val="0039238E"/>
    <w:rsid w:val="00393283"/>
    <w:rsid w:val="00394207"/>
    <w:rsid w:val="00397832"/>
    <w:rsid w:val="003A2D87"/>
    <w:rsid w:val="003A30E4"/>
    <w:rsid w:val="003A38C7"/>
    <w:rsid w:val="003A50DA"/>
    <w:rsid w:val="003A7CC0"/>
    <w:rsid w:val="003C46CD"/>
    <w:rsid w:val="003C4C33"/>
    <w:rsid w:val="003C6C08"/>
    <w:rsid w:val="003D1A8E"/>
    <w:rsid w:val="003D6393"/>
    <w:rsid w:val="003D65A2"/>
    <w:rsid w:val="003E01E4"/>
    <w:rsid w:val="003E177E"/>
    <w:rsid w:val="003E298B"/>
    <w:rsid w:val="003E2F66"/>
    <w:rsid w:val="003E30D5"/>
    <w:rsid w:val="003E6E61"/>
    <w:rsid w:val="003F016B"/>
    <w:rsid w:val="003F118D"/>
    <w:rsid w:val="003F2802"/>
    <w:rsid w:val="003F2841"/>
    <w:rsid w:val="003F486B"/>
    <w:rsid w:val="003F49E7"/>
    <w:rsid w:val="00402DF9"/>
    <w:rsid w:val="00403012"/>
    <w:rsid w:val="004120F3"/>
    <w:rsid w:val="00412E94"/>
    <w:rsid w:val="00416BCE"/>
    <w:rsid w:val="004211C2"/>
    <w:rsid w:val="004230FA"/>
    <w:rsid w:val="00426156"/>
    <w:rsid w:val="00426455"/>
    <w:rsid w:val="0043107D"/>
    <w:rsid w:val="00431CF8"/>
    <w:rsid w:val="004358CF"/>
    <w:rsid w:val="004377BF"/>
    <w:rsid w:val="00444435"/>
    <w:rsid w:val="00447502"/>
    <w:rsid w:val="00452969"/>
    <w:rsid w:val="004564E4"/>
    <w:rsid w:val="004618BB"/>
    <w:rsid w:val="00463D36"/>
    <w:rsid w:val="004661A2"/>
    <w:rsid w:val="00470DDA"/>
    <w:rsid w:val="00475857"/>
    <w:rsid w:val="00475934"/>
    <w:rsid w:val="0047671F"/>
    <w:rsid w:val="00482583"/>
    <w:rsid w:val="00484AEE"/>
    <w:rsid w:val="004871F1"/>
    <w:rsid w:val="004873B9"/>
    <w:rsid w:val="004906AB"/>
    <w:rsid w:val="00491438"/>
    <w:rsid w:val="00492F32"/>
    <w:rsid w:val="004942B4"/>
    <w:rsid w:val="004A2CA3"/>
    <w:rsid w:val="004A2ECC"/>
    <w:rsid w:val="004B3FA7"/>
    <w:rsid w:val="004B4725"/>
    <w:rsid w:val="004B7151"/>
    <w:rsid w:val="004C3848"/>
    <w:rsid w:val="004C4DF0"/>
    <w:rsid w:val="004D1ADB"/>
    <w:rsid w:val="004D231D"/>
    <w:rsid w:val="004D3F50"/>
    <w:rsid w:val="004E3DE5"/>
    <w:rsid w:val="004E41E1"/>
    <w:rsid w:val="004E6D53"/>
    <w:rsid w:val="004F0BD5"/>
    <w:rsid w:val="004F5495"/>
    <w:rsid w:val="004F5E0F"/>
    <w:rsid w:val="00500EEB"/>
    <w:rsid w:val="0050658E"/>
    <w:rsid w:val="00507690"/>
    <w:rsid w:val="00512FF7"/>
    <w:rsid w:val="005156CD"/>
    <w:rsid w:val="00520C31"/>
    <w:rsid w:val="00523B3B"/>
    <w:rsid w:val="00524A56"/>
    <w:rsid w:val="005260C9"/>
    <w:rsid w:val="0052652F"/>
    <w:rsid w:val="0052699F"/>
    <w:rsid w:val="00527771"/>
    <w:rsid w:val="00530884"/>
    <w:rsid w:val="0053116D"/>
    <w:rsid w:val="0053704A"/>
    <w:rsid w:val="005409EC"/>
    <w:rsid w:val="00544A9A"/>
    <w:rsid w:val="0055000B"/>
    <w:rsid w:val="00551A60"/>
    <w:rsid w:val="005526A3"/>
    <w:rsid w:val="0055312D"/>
    <w:rsid w:val="00553372"/>
    <w:rsid w:val="00557C16"/>
    <w:rsid w:val="00557D0A"/>
    <w:rsid w:val="0056081F"/>
    <w:rsid w:val="00560C85"/>
    <w:rsid w:val="0057221A"/>
    <w:rsid w:val="0057442F"/>
    <w:rsid w:val="00574D47"/>
    <w:rsid w:val="00575A0A"/>
    <w:rsid w:val="00577535"/>
    <w:rsid w:val="0058002E"/>
    <w:rsid w:val="00580BF0"/>
    <w:rsid w:val="00582116"/>
    <w:rsid w:val="005838BE"/>
    <w:rsid w:val="005853DC"/>
    <w:rsid w:val="00586724"/>
    <w:rsid w:val="005869EB"/>
    <w:rsid w:val="00586F8A"/>
    <w:rsid w:val="0058754A"/>
    <w:rsid w:val="005902C4"/>
    <w:rsid w:val="00592904"/>
    <w:rsid w:val="005932C1"/>
    <w:rsid w:val="005939C1"/>
    <w:rsid w:val="00595539"/>
    <w:rsid w:val="005A00BD"/>
    <w:rsid w:val="005A10A6"/>
    <w:rsid w:val="005A2550"/>
    <w:rsid w:val="005A451E"/>
    <w:rsid w:val="005A4E1C"/>
    <w:rsid w:val="005A576C"/>
    <w:rsid w:val="005A5E21"/>
    <w:rsid w:val="005B0C5F"/>
    <w:rsid w:val="005B10C8"/>
    <w:rsid w:val="005B3DAC"/>
    <w:rsid w:val="005B4190"/>
    <w:rsid w:val="005B41B1"/>
    <w:rsid w:val="005B63EB"/>
    <w:rsid w:val="005B6AFF"/>
    <w:rsid w:val="005C0B25"/>
    <w:rsid w:val="005C3278"/>
    <w:rsid w:val="005D5E49"/>
    <w:rsid w:val="005D6F2D"/>
    <w:rsid w:val="005E0EE1"/>
    <w:rsid w:val="005E1DB7"/>
    <w:rsid w:val="005E1E39"/>
    <w:rsid w:val="005F344E"/>
    <w:rsid w:val="005F57F0"/>
    <w:rsid w:val="006011CD"/>
    <w:rsid w:val="00601BE7"/>
    <w:rsid w:val="00604B1D"/>
    <w:rsid w:val="00605A6B"/>
    <w:rsid w:val="006062A3"/>
    <w:rsid w:val="00611D42"/>
    <w:rsid w:val="00617701"/>
    <w:rsid w:val="006204C2"/>
    <w:rsid w:val="00621376"/>
    <w:rsid w:val="006274C0"/>
    <w:rsid w:val="00630033"/>
    <w:rsid w:val="00630651"/>
    <w:rsid w:val="00630ED0"/>
    <w:rsid w:val="0063117F"/>
    <w:rsid w:val="006311A9"/>
    <w:rsid w:val="00637F47"/>
    <w:rsid w:val="00640DF9"/>
    <w:rsid w:val="00641669"/>
    <w:rsid w:val="00645BCF"/>
    <w:rsid w:val="00645E0C"/>
    <w:rsid w:val="00647BA6"/>
    <w:rsid w:val="00651EC2"/>
    <w:rsid w:val="006540B6"/>
    <w:rsid w:val="0065527E"/>
    <w:rsid w:val="006621C7"/>
    <w:rsid w:val="006648E2"/>
    <w:rsid w:val="0066605B"/>
    <w:rsid w:val="00673DEE"/>
    <w:rsid w:val="00674971"/>
    <w:rsid w:val="00691228"/>
    <w:rsid w:val="00692916"/>
    <w:rsid w:val="00694219"/>
    <w:rsid w:val="00695B53"/>
    <w:rsid w:val="006A587B"/>
    <w:rsid w:val="006A5C3A"/>
    <w:rsid w:val="006A6BBF"/>
    <w:rsid w:val="006A7BD8"/>
    <w:rsid w:val="006A7C0E"/>
    <w:rsid w:val="006B00A6"/>
    <w:rsid w:val="006B2489"/>
    <w:rsid w:val="006B2979"/>
    <w:rsid w:val="006C435C"/>
    <w:rsid w:val="006C5DCF"/>
    <w:rsid w:val="006C7237"/>
    <w:rsid w:val="006D0F11"/>
    <w:rsid w:val="006D1914"/>
    <w:rsid w:val="006D1B67"/>
    <w:rsid w:val="006E1366"/>
    <w:rsid w:val="006E6D96"/>
    <w:rsid w:val="006E7D16"/>
    <w:rsid w:val="006F11D0"/>
    <w:rsid w:val="006F30A6"/>
    <w:rsid w:val="00702B88"/>
    <w:rsid w:val="0070312F"/>
    <w:rsid w:val="00703B7D"/>
    <w:rsid w:val="00705514"/>
    <w:rsid w:val="00705A01"/>
    <w:rsid w:val="00706200"/>
    <w:rsid w:val="00706A7B"/>
    <w:rsid w:val="00712F22"/>
    <w:rsid w:val="007130D5"/>
    <w:rsid w:val="007144B0"/>
    <w:rsid w:val="00721A86"/>
    <w:rsid w:val="00725EED"/>
    <w:rsid w:val="00737BF1"/>
    <w:rsid w:val="007405D7"/>
    <w:rsid w:val="00743EC0"/>
    <w:rsid w:val="00745E24"/>
    <w:rsid w:val="007525FF"/>
    <w:rsid w:val="00755D8D"/>
    <w:rsid w:val="007633F3"/>
    <w:rsid w:val="0077050B"/>
    <w:rsid w:val="007717EE"/>
    <w:rsid w:val="00771A9F"/>
    <w:rsid w:val="00771F73"/>
    <w:rsid w:val="007728F7"/>
    <w:rsid w:val="00773918"/>
    <w:rsid w:val="00774CC2"/>
    <w:rsid w:val="007773DD"/>
    <w:rsid w:val="00777577"/>
    <w:rsid w:val="007810D1"/>
    <w:rsid w:val="00781FD5"/>
    <w:rsid w:val="007858E9"/>
    <w:rsid w:val="00791D9A"/>
    <w:rsid w:val="007936FA"/>
    <w:rsid w:val="007A03BA"/>
    <w:rsid w:val="007A1518"/>
    <w:rsid w:val="007A3D3C"/>
    <w:rsid w:val="007A4A55"/>
    <w:rsid w:val="007A4CA0"/>
    <w:rsid w:val="007A7A84"/>
    <w:rsid w:val="007A7DCC"/>
    <w:rsid w:val="007B3751"/>
    <w:rsid w:val="007B380C"/>
    <w:rsid w:val="007B3B65"/>
    <w:rsid w:val="007B4B4F"/>
    <w:rsid w:val="007B51EA"/>
    <w:rsid w:val="007B667F"/>
    <w:rsid w:val="007B7E22"/>
    <w:rsid w:val="007C309C"/>
    <w:rsid w:val="007C534F"/>
    <w:rsid w:val="007C59ED"/>
    <w:rsid w:val="007C6B1E"/>
    <w:rsid w:val="007D0882"/>
    <w:rsid w:val="007D5A36"/>
    <w:rsid w:val="007D76A4"/>
    <w:rsid w:val="007E40E3"/>
    <w:rsid w:val="007E4477"/>
    <w:rsid w:val="007E4DEA"/>
    <w:rsid w:val="007E5828"/>
    <w:rsid w:val="007E6E97"/>
    <w:rsid w:val="007F438F"/>
    <w:rsid w:val="007F6C27"/>
    <w:rsid w:val="007F7557"/>
    <w:rsid w:val="007F7605"/>
    <w:rsid w:val="0080142F"/>
    <w:rsid w:val="008076E1"/>
    <w:rsid w:val="008103B3"/>
    <w:rsid w:val="008109A6"/>
    <w:rsid w:val="00811403"/>
    <w:rsid w:val="008169A7"/>
    <w:rsid w:val="00821192"/>
    <w:rsid w:val="00823D6D"/>
    <w:rsid w:val="00823E88"/>
    <w:rsid w:val="0082629B"/>
    <w:rsid w:val="00832C7C"/>
    <w:rsid w:val="00833071"/>
    <w:rsid w:val="0083644F"/>
    <w:rsid w:val="00840FEB"/>
    <w:rsid w:val="00845059"/>
    <w:rsid w:val="00850CFF"/>
    <w:rsid w:val="00852EF8"/>
    <w:rsid w:val="00862F9B"/>
    <w:rsid w:val="00863106"/>
    <w:rsid w:val="00863B55"/>
    <w:rsid w:val="00865869"/>
    <w:rsid w:val="00866BD9"/>
    <w:rsid w:val="00867B7C"/>
    <w:rsid w:val="008702DE"/>
    <w:rsid w:val="00873BF3"/>
    <w:rsid w:val="00873CF5"/>
    <w:rsid w:val="0087601F"/>
    <w:rsid w:val="008817BC"/>
    <w:rsid w:val="00885515"/>
    <w:rsid w:val="008878DB"/>
    <w:rsid w:val="008879A7"/>
    <w:rsid w:val="008904EB"/>
    <w:rsid w:val="008918A6"/>
    <w:rsid w:val="00892DBD"/>
    <w:rsid w:val="00896C6E"/>
    <w:rsid w:val="00896FA7"/>
    <w:rsid w:val="008A4851"/>
    <w:rsid w:val="008A49E0"/>
    <w:rsid w:val="008B1E36"/>
    <w:rsid w:val="008B302D"/>
    <w:rsid w:val="008B63B5"/>
    <w:rsid w:val="008C1909"/>
    <w:rsid w:val="008D13A4"/>
    <w:rsid w:val="008D162A"/>
    <w:rsid w:val="008D25FB"/>
    <w:rsid w:val="008D2EEF"/>
    <w:rsid w:val="008D44E9"/>
    <w:rsid w:val="008E09A5"/>
    <w:rsid w:val="008E145B"/>
    <w:rsid w:val="008E7CE9"/>
    <w:rsid w:val="008E7D47"/>
    <w:rsid w:val="008F6278"/>
    <w:rsid w:val="00904374"/>
    <w:rsid w:val="009077A9"/>
    <w:rsid w:val="00910EFB"/>
    <w:rsid w:val="009133D5"/>
    <w:rsid w:val="0092375D"/>
    <w:rsid w:val="00931809"/>
    <w:rsid w:val="00931952"/>
    <w:rsid w:val="00931E83"/>
    <w:rsid w:val="00932C7A"/>
    <w:rsid w:val="0093323B"/>
    <w:rsid w:val="00942BF0"/>
    <w:rsid w:val="0094562F"/>
    <w:rsid w:val="00951E6C"/>
    <w:rsid w:val="00953284"/>
    <w:rsid w:val="00953AEE"/>
    <w:rsid w:val="00954AD4"/>
    <w:rsid w:val="00956BD2"/>
    <w:rsid w:val="009603D8"/>
    <w:rsid w:val="00961C5D"/>
    <w:rsid w:val="00965A5B"/>
    <w:rsid w:val="00967101"/>
    <w:rsid w:val="0097361C"/>
    <w:rsid w:val="00973735"/>
    <w:rsid w:val="00976409"/>
    <w:rsid w:val="00977458"/>
    <w:rsid w:val="00977C7E"/>
    <w:rsid w:val="009817DD"/>
    <w:rsid w:val="00982FBC"/>
    <w:rsid w:val="00984F91"/>
    <w:rsid w:val="009857F9"/>
    <w:rsid w:val="00985DC7"/>
    <w:rsid w:val="00985F80"/>
    <w:rsid w:val="009863E6"/>
    <w:rsid w:val="00986B74"/>
    <w:rsid w:val="009879E3"/>
    <w:rsid w:val="00997BCA"/>
    <w:rsid w:val="009A0AC8"/>
    <w:rsid w:val="009A3907"/>
    <w:rsid w:val="009A71A9"/>
    <w:rsid w:val="009A73FB"/>
    <w:rsid w:val="009A7F64"/>
    <w:rsid w:val="009B2B48"/>
    <w:rsid w:val="009B5B8C"/>
    <w:rsid w:val="009B757E"/>
    <w:rsid w:val="009C2B4A"/>
    <w:rsid w:val="009C3D6B"/>
    <w:rsid w:val="009C5149"/>
    <w:rsid w:val="009C53E6"/>
    <w:rsid w:val="009C698F"/>
    <w:rsid w:val="009C7529"/>
    <w:rsid w:val="009D4109"/>
    <w:rsid w:val="009E0862"/>
    <w:rsid w:val="009E23E7"/>
    <w:rsid w:val="009F03BC"/>
    <w:rsid w:val="009F252E"/>
    <w:rsid w:val="009F4637"/>
    <w:rsid w:val="009F7007"/>
    <w:rsid w:val="00A00032"/>
    <w:rsid w:val="00A0265B"/>
    <w:rsid w:val="00A03291"/>
    <w:rsid w:val="00A03536"/>
    <w:rsid w:val="00A0424B"/>
    <w:rsid w:val="00A04CB1"/>
    <w:rsid w:val="00A0632E"/>
    <w:rsid w:val="00A17059"/>
    <w:rsid w:val="00A2169E"/>
    <w:rsid w:val="00A22ABE"/>
    <w:rsid w:val="00A23F4E"/>
    <w:rsid w:val="00A30311"/>
    <w:rsid w:val="00A31E8D"/>
    <w:rsid w:val="00A33765"/>
    <w:rsid w:val="00A33F9B"/>
    <w:rsid w:val="00A33FF3"/>
    <w:rsid w:val="00A351DD"/>
    <w:rsid w:val="00A40122"/>
    <w:rsid w:val="00A432D0"/>
    <w:rsid w:val="00A43F03"/>
    <w:rsid w:val="00A46E95"/>
    <w:rsid w:val="00A46F19"/>
    <w:rsid w:val="00A473CD"/>
    <w:rsid w:val="00A518BD"/>
    <w:rsid w:val="00A51CEB"/>
    <w:rsid w:val="00A5324C"/>
    <w:rsid w:val="00A533AA"/>
    <w:rsid w:val="00A53A96"/>
    <w:rsid w:val="00A54B03"/>
    <w:rsid w:val="00A679A3"/>
    <w:rsid w:val="00A77829"/>
    <w:rsid w:val="00A83E66"/>
    <w:rsid w:val="00A8772D"/>
    <w:rsid w:val="00A9212B"/>
    <w:rsid w:val="00A9309B"/>
    <w:rsid w:val="00A937E4"/>
    <w:rsid w:val="00A9404B"/>
    <w:rsid w:val="00A94463"/>
    <w:rsid w:val="00AA0BDB"/>
    <w:rsid w:val="00AA0E8F"/>
    <w:rsid w:val="00AA7AFC"/>
    <w:rsid w:val="00AB2B9E"/>
    <w:rsid w:val="00AB495F"/>
    <w:rsid w:val="00AB6809"/>
    <w:rsid w:val="00AC128D"/>
    <w:rsid w:val="00AC61A2"/>
    <w:rsid w:val="00AD3496"/>
    <w:rsid w:val="00AD39C2"/>
    <w:rsid w:val="00AD5153"/>
    <w:rsid w:val="00AD7816"/>
    <w:rsid w:val="00AD7834"/>
    <w:rsid w:val="00AE306A"/>
    <w:rsid w:val="00AE6D74"/>
    <w:rsid w:val="00AE7C85"/>
    <w:rsid w:val="00AF2473"/>
    <w:rsid w:val="00AF64FC"/>
    <w:rsid w:val="00B023DB"/>
    <w:rsid w:val="00B0248D"/>
    <w:rsid w:val="00B02980"/>
    <w:rsid w:val="00B02F7D"/>
    <w:rsid w:val="00B10354"/>
    <w:rsid w:val="00B10A98"/>
    <w:rsid w:val="00B12D2D"/>
    <w:rsid w:val="00B14454"/>
    <w:rsid w:val="00B16385"/>
    <w:rsid w:val="00B16CB5"/>
    <w:rsid w:val="00B230BC"/>
    <w:rsid w:val="00B24CCC"/>
    <w:rsid w:val="00B25F99"/>
    <w:rsid w:val="00B31436"/>
    <w:rsid w:val="00B33C33"/>
    <w:rsid w:val="00B34363"/>
    <w:rsid w:val="00B34F42"/>
    <w:rsid w:val="00B36387"/>
    <w:rsid w:val="00B36739"/>
    <w:rsid w:val="00B44202"/>
    <w:rsid w:val="00B47348"/>
    <w:rsid w:val="00B51DB7"/>
    <w:rsid w:val="00B52C10"/>
    <w:rsid w:val="00B57A91"/>
    <w:rsid w:val="00B6061F"/>
    <w:rsid w:val="00B6344B"/>
    <w:rsid w:val="00B63F31"/>
    <w:rsid w:val="00B648A1"/>
    <w:rsid w:val="00B67CD8"/>
    <w:rsid w:val="00B72CE3"/>
    <w:rsid w:val="00B733D6"/>
    <w:rsid w:val="00B74FF0"/>
    <w:rsid w:val="00B8063D"/>
    <w:rsid w:val="00B80798"/>
    <w:rsid w:val="00B83F53"/>
    <w:rsid w:val="00B8476C"/>
    <w:rsid w:val="00B8537B"/>
    <w:rsid w:val="00B90229"/>
    <w:rsid w:val="00B953BE"/>
    <w:rsid w:val="00B95E60"/>
    <w:rsid w:val="00B9644D"/>
    <w:rsid w:val="00BA1655"/>
    <w:rsid w:val="00BA1841"/>
    <w:rsid w:val="00BA5AF1"/>
    <w:rsid w:val="00BA5BBA"/>
    <w:rsid w:val="00BB1B68"/>
    <w:rsid w:val="00BB3014"/>
    <w:rsid w:val="00BB419F"/>
    <w:rsid w:val="00BC270F"/>
    <w:rsid w:val="00BC2BF9"/>
    <w:rsid w:val="00BC3862"/>
    <w:rsid w:val="00BC3FA6"/>
    <w:rsid w:val="00BC6104"/>
    <w:rsid w:val="00BD3DE1"/>
    <w:rsid w:val="00BD6D79"/>
    <w:rsid w:val="00BD6EB7"/>
    <w:rsid w:val="00BD7F1D"/>
    <w:rsid w:val="00BE1745"/>
    <w:rsid w:val="00BE17A8"/>
    <w:rsid w:val="00BE2D35"/>
    <w:rsid w:val="00BE4DB9"/>
    <w:rsid w:val="00BE69E3"/>
    <w:rsid w:val="00BE7031"/>
    <w:rsid w:val="00BF0708"/>
    <w:rsid w:val="00BF3B17"/>
    <w:rsid w:val="00BF77DB"/>
    <w:rsid w:val="00BF7B83"/>
    <w:rsid w:val="00C03482"/>
    <w:rsid w:val="00C044C1"/>
    <w:rsid w:val="00C04822"/>
    <w:rsid w:val="00C05D05"/>
    <w:rsid w:val="00C05E26"/>
    <w:rsid w:val="00C1053F"/>
    <w:rsid w:val="00C1534E"/>
    <w:rsid w:val="00C15A49"/>
    <w:rsid w:val="00C17D73"/>
    <w:rsid w:val="00C17E8E"/>
    <w:rsid w:val="00C201B8"/>
    <w:rsid w:val="00C22F23"/>
    <w:rsid w:val="00C2319D"/>
    <w:rsid w:val="00C26C1F"/>
    <w:rsid w:val="00C27C68"/>
    <w:rsid w:val="00C329C1"/>
    <w:rsid w:val="00C33C56"/>
    <w:rsid w:val="00C33E1B"/>
    <w:rsid w:val="00C373DE"/>
    <w:rsid w:val="00C42FE3"/>
    <w:rsid w:val="00C4766E"/>
    <w:rsid w:val="00C47B65"/>
    <w:rsid w:val="00C47EA7"/>
    <w:rsid w:val="00C52EC7"/>
    <w:rsid w:val="00C54AAB"/>
    <w:rsid w:val="00C560E2"/>
    <w:rsid w:val="00C601F4"/>
    <w:rsid w:val="00C61E8E"/>
    <w:rsid w:val="00C624CE"/>
    <w:rsid w:val="00C62961"/>
    <w:rsid w:val="00C62EF3"/>
    <w:rsid w:val="00C63D77"/>
    <w:rsid w:val="00C63E53"/>
    <w:rsid w:val="00C6440C"/>
    <w:rsid w:val="00C744F1"/>
    <w:rsid w:val="00C759E6"/>
    <w:rsid w:val="00C75DBB"/>
    <w:rsid w:val="00C75FAE"/>
    <w:rsid w:val="00C76613"/>
    <w:rsid w:val="00C778E4"/>
    <w:rsid w:val="00C77F83"/>
    <w:rsid w:val="00C826A1"/>
    <w:rsid w:val="00C920DF"/>
    <w:rsid w:val="00C92A64"/>
    <w:rsid w:val="00CA069F"/>
    <w:rsid w:val="00CA1241"/>
    <w:rsid w:val="00CA3581"/>
    <w:rsid w:val="00CA600A"/>
    <w:rsid w:val="00CA7EE4"/>
    <w:rsid w:val="00CB3D18"/>
    <w:rsid w:val="00CB41AA"/>
    <w:rsid w:val="00CB4A41"/>
    <w:rsid w:val="00CC4CE4"/>
    <w:rsid w:val="00CC590D"/>
    <w:rsid w:val="00CC68FE"/>
    <w:rsid w:val="00CC7BEB"/>
    <w:rsid w:val="00CD0396"/>
    <w:rsid w:val="00CD4FBB"/>
    <w:rsid w:val="00CE024B"/>
    <w:rsid w:val="00CE0EF5"/>
    <w:rsid w:val="00CE2DEA"/>
    <w:rsid w:val="00CE383F"/>
    <w:rsid w:val="00CE3A4F"/>
    <w:rsid w:val="00CE3C80"/>
    <w:rsid w:val="00CE4061"/>
    <w:rsid w:val="00CE40F2"/>
    <w:rsid w:val="00CE6B4F"/>
    <w:rsid w:val="00CE6CEF"/>
    <w:rsid w:val="00CE7556"/>
    <w:rsid w:val="00CF23FF"/>
    <w:rsid w:val="00CF2A41"/>
    <w:rsid w:val="00CF3331"/>
    <w:rsid w:val="00CF343A"/>
    <w:rsid w:val="00CF3531"/>
    <w:rsid w:val="00CF4099"/>
    <w:rsid w:val="00CF6B05"/>
    <w:rsid w:val="00CF6D3E"/>
    <w:rsid w:val="00CF7DB7"/>
    <w:rsid w:val="00D0265D"/>
    <w:rsid w:val="00D069E1"/>
    <w:rsid w:val="00D07A1D"/>
    <w:rsid w:val="00D11860"/>
    <w:rsid w:val="00D1626B"/>
    <w:rsid w:val="00D175F2"/>
    <w:rsid w:val="00D21D1B"/>
    <w:rsid w:val="00D30C3E"/>
    <w:rsid w:val="00D3182C"/>
    <w:rsid w:val="00D31E62"/>
    <w:rsid w:val="00D31E87"/>
    <w:rsid w:val="00D32212"/>
    <w:rsid w:val="00D3411F"/>
    <w:rsid w:val="00D34C81"/>
    <w:rsid w:val="00D41929"/>
    <w:rsid w:val="00D42A53"/>
    <w:rsid w:val="00D43E27"/>
    <w:rsid w:val="00D44F95"/>
    <w:rsid w:val="00D45684"/>
    <w:rsid w:val="00D4584B"/>
    <w:rsid w:val="00D459C7"/>
    <w:rsid w:val="00D5045B"/>
    <w:rsid w:val="00D50D2B"/>
    <w:rsid w:val="00D5184E"/>
    <w:rsid w:val="00D52C9B"/>
    <w:rsid w:val="00D53A41"/>
    <w:rsid w:val="00D5420E"/>
    <w:rsid w:val="00D54AF3"/>
    <w:rsid w:val="00D6180B"/>
    <w:rsid w:val="00D629D9"/>
    <w:rsid w:val="00D67D05"/>
    <w:rsid w:val="00D70FB5"/>
    <w:rsid w:val="00D71ADE"/>
    <w:rsid w:val="00D72D79"/>
    <w:rsid w:val="00D745A3"/>
    <w:rsid w:val="00D753AE"/>
    <w:rsid w:val="00D7636D"/>
    <w:rsid w:val="00D808C8"/>
    <w:rsid w:val="00D83017"/>
    <w:rsid w:val="00D83094"/>
    <w:rsid w:val="00D83FDB"/>
    <w:rsid w:val="00D840D4"/>
    <w:rsid w:val="00D849F8"/>
    <w:rsid w:val="00D86575"/>
    <w:rsid w:val="00D87A7A"/>
    <w:rsid w:val="00D92710"/>
    <w:rsid w:val="00D92925"/>
    <w:rsid w:val="00D947DD"/>
    <w:rsid w:val="00D94D33"/>
    <w:rsid w:val="00D95259"/>
    <w:rsid w:val="00D95CC7"/>
    <w:rsid w:val="00D95E5E"/>
    <w:rsid w:val="00DA070F"/>
    <w:rsid w:val="00DA0FE8"/>
    <w:rsid w:val="00DA24AE"/>
    <w:rsid w:val="00DA3E93"/>
    <w:rsid w:val="00DA6041"/>
    <w:rsid w:val="00DB3374"/>
    <w:rsid w:val="00DB3938"/>
    <w:rsid w:val="00DB48AC"/>
    <w:rsid w:val="00DB5C7E"/>
    <w:rsid w:val="00DB6E32"/>
    <w:rsid w:val="00DC4AAA"/>
    <w:rsid w:val="00DC53AD"/>
    <w:rsid w:val="00DC7A0F"/>
    <w:rsid w:val="00DD06EC"/>
    <w:rsid w:val="00DD170D"/>
    <w:rsid w:val="00DD21DD"/>
    <w:rsid w:val="00DD53E8"/>
    <w:rsid w:val="00DD67CE"/>
    <w:rsid w:val="00DD6AA1"/>
    <w:rsid w:val="00DE04BA"/>
    <w:rsid w:val="00DE13F1"/>
    <w:rsid w:val="00DE7CAF"/>
    <w:rsid w:val="00DF54A0"/>
    <w:rsid w:val="00DF5BF6"/>
    <w:rsid w:val="00DF78CE"/>
    <w:rsid w:val="00E0121C"/>
    <w:rsid w:val="00E02B6E"/>
    <w:rsid w:val="00E03FF2"/>
    <w:rsid w:val="00E052D4"/>
    <w:rsid w:val="00E10509"/>
    <w:rsid w:val="00E130A7"/>
    <w:rsid w:val="00E143B1"/>
    <w:rsid w:val="00E14AC7"/>
    <w:rsid w:val="00E15435"/>
    <w:rsid w:val="00E157D4"/>
    <w:rsid w:val="00E17C6A"/>
    <w:rsid w:val="00E20529"/>
    <w:rsid w:val="00E21088"/>
    <w:rsid w:val="00E210D1"/>
    <w:rsid w:val="00E22479"/>
    <w:rsid w:val="00E242D5"/>
    <w:rsid w:val="00E25FCB"/>
    <w:rsid w:val="00E320BA"/>
    <w:rsid w:val="00E3290A"/>
    <w:rsid w:val="00E33356"/>
    <w:rsid w:val="00E34563"/>
    <w:rsid w:val="00E34AA6"/>
    <w:rsid w:val="00E37B19"/>
    <w:rsid w:val="00E40294"/>
    <w:rsid w:val="00E41132"/>
    <w:rsid w:val="00E45C28"/>
    <w:rsid w:val="00E4729F"/>
    <w:rsid w:val="00E55747"/>
    <w:rsid w:val="00E55DCC"/>
    <w:rsid w:val="00E61817"/>
    <w:rsid w:val="00E639B4"/>
    <w:rsid w:val="00E65010"/>
    <w:rsid w:val="00E67E25"/>
    <w:rsid w:val="00E708FB"/>
    <w:rsid w:val="00E719E7"/>
    <w:rsid w:val="00E84163"/>
    <w:rsid w:val="00E84D93"/>
    <w:rsid w:val="00E90378"/>
    <w:rsid w:val="00E92A5E"/>
    <w:rsid w:val="00E9383E"/>
    <w:rsid w:val="00E968E9"/>
    <w:rsid w:val="00E973D8"/>
    <w:rsid w:val="00EA03B3"/>
    <w:rsid w:val="00EA1179"/>
    <w:rsid w:val="00EA165E"/>
    <w:rsid w:val="00EA1ABC"/>
    <w:rsid w:val="00EA439B"/>
    <w:rsid w:val="00EA543C"/>
    <w:rsid w:val="00EA5725"/>
    <w:rsid w:val="00EA6B16"/>
    <w:rsid w:val="00EB383B"/>
    <w:rsid w:val="00EB5998"/>
    <w:rsid w:val="00EB7A18"/>
    <w:rsid w:val="00EB7BDB"/>
    <w:rsid w:val="00EC1A06"/>
    <w:rsid w:val="00EC3480"/>
    <w:rsid w:val="00EC6D7A"/>
    <w:rsid w:val="00ED0513"/>
    <w:rsid w:val="00ED37B9"/>
    <w:rsid w:val="00ED3DEB"/>
    <w:rsid w:val="00ED4463"/>
    <w:rsid w:val="00ED4E98"/>
    <w:rsid w:val="00ED76D4"/>
    <w:rsid w:val="00ED7FBE"/>
    <w:rsid w:val="00EE0761"/>
    <w:rsid w:val="00EE1C78"/>
    <w:rsid w:val="00EE2729"/>
    <w:rsid w:val="00EE398B"/>
    <w:rsid w:val="00EE5D52"/>
    <w:rsid w:val="00EE5DC4"/>
    <w:rsid w:val="00EE7FB7"/>
    <w:rsid w:val="00EF5C4C"/>
    <w:rsid w:val="00EF62EE"/>
    <w:rsid w:val="00F06025"/>
    <w:rsid w:val="00F06312"/>
    <w:rsid w:val="00F07E5D"/>
    <w:rsid w:val="00F10815"/>
    <w:rsid w:val="00F1725E"/>
    <w:rsid w:val="00F2140C"/>
    <w:rsid w:val="00F21A80"/>
    <w:rsid w:val="00F2582B"/>
    <w:rsid w:val="00F270F5"/>
    <w:rsid w:val="00F31000"/>
    <w:rsid w:val="00F324E9"/>
    <w:rsid w:val="00F426F4"/>
    <w:rsid w:val="00F431D6"/>
    <w:rsid w:val="00F46CE6"/>
    <w:rsid w:val="00F471F7"/>
    <w:rsid w:val="00F47545"/>
    <w:rsid w:val="00F519E8"/>
    <w:rsid w:val="00F538D5"/>
    <w:rsid w:val="00F54E86"/>
    <w:rsid w:val="00F560F8"/>
    <w:rsid w:val="00F571C1"/>
    <w:rsid w:val="00F61AAF"/>
    <w:rsid w:val="00F624B9"/>
    <w:rsid w:val="00F63279"/>
    <w:rsid w:val="00F654A9"/>
    <w:rsid w:val="00F65578"/>
    <w:rsid w:val="00F66383"/>
    <w:rsid w:val="00F71A6C"/>
    <w:rsid w:val="00F7235C"/>
    <w:rsid w:val="00F726B2"/>
    <w:rsid w:val="00F72D10"/>
    <w:rsid w:val="00F73CB2"/>
    <w:rsid w:val="00F75E73"/>
    <w:rsid w:val="00F76CB2"/>
    <w:rsid w:val="00F84BA4"/>
    <w:rsid w:val="00F90E46"/>
    <w:rsid w:val="00F9110E"/>
    <w:rsid w:val="00F9194E"/>
    <w:rsid w:val="00F93B2D"/>
    <w:rsid w:val="00F95B5F"/>
    <w:rsid w:val="00F9657E"/>
    <w:rsid w:val="00F9793A"/>
    <w:rsid w:val="00FA1BE4"/>
    <w:rsid w:val="00FA20F8"/>
    <w:rsid w:val="00FA68A5"/>
    <w:rsid w:val="00FA7D34"/>
    <w:rsid w:val="00FB0260"/>
    <w:rsid w:val="00FB03DC"/>
    <w:rsid w:val="00FB0B94"/>
    <w:rsid w:val="00FB4C73"/>
    <w:rsid w:val="00FB50DA"/>
    <w:rsid w:val="00FB6957"/>
    <w:rsid w:val="00FB7769"/>
    <w:rsid w:val="00FC1263"/>
    <w:rsid w:val="00FC752A"/>
    <w:rsid w:val="00FD1D08"/>
    <w:rsid w:val="00FD415F"/>
    <w:rsid w:val="00FD4947"/>
    <w:rsid w:val="00FD53FF"/>
    <w:rsid w:val="00FE2B86"/>
    <w:rsid w:val="00FE2FE3"/>
    <w:rsid w:val="00FE76CD"/>
    <w:rsid w:val="00FF26A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84CB2"/>
  <w15:docId w15:val="{0FFC061E-DDA6-4273-9F33-057F85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13"/>
    <w:pPr>
      <w:ind w:left="720"/>
      <w:contextualSpacing/>
    </w:pPr>
  </w:style>
  <w:style w:type="paragraph" w:styleId="NoSpacing">
    <w:name w:val="No Spacing"/>
    <w:uiPriority w:val="1"/>
    <w:qFormat/>
    <w:rsid w:val="00112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F252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6E"/>
  </w:style>
  <w:style w:type="paragraph" w:styleId="Footer">
    <w:name w:val="footer"/>
    <w:basedOn w:val="Normal"/>
    <w:link w:val="FooterChar"/>
    <w:uiPriority w:val="99"/>
    <w:semiHidden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B6E"/>
  </w:style>
  <w:style w:type="paragraph" w:styleId="NormalWeb">
    <w:name w:val="Normal (Web)"/>
    <w:basedOn w:val="Normal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58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7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1D17-899B-486A-854A-EA79E92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smccarthy</dc:creator>
  <cp:lastModifiedBy>Ruth Lynch</cp:lastModifiedBy>
  <cp:revision>35</cp:revision>
  <cp:lastPrinted>2021-04-21T14:45:00Z</cp:lastPrinted>
  <dcterms:created xsi:type="dcterms:W3CDTF">2021-11-25T10:03:00Z</dcterms:created>
  <dcterms:modified xsi:type="dcterms:W3CDTF">2021-12-11T11:01:00Z</dcterms:modified>
</cp:coreProperties>
</file>